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CD" w:rsidRDefault="00266394" w:rsidP="00266394">
      <w:pPr>
        <w:jc w:val="center"/>
        <w:rPr>
          <w:sz w:val="44"/>
          <w:szCs w:val="44"/>
        </w:rPr>
      </w:pPr>
      <w:r w:rsidRPr="00266394">
        <w:rPr>
          <w:sz w:val="44"/>
          <w:szCs w:val="44"/>
        </w:rPr>
        <w:t xml:space="preserve">PLANOS DE ENSINO DISCIPLINAS </w:t>
      </w:r>
      <w:r>
        <w:rPr>
          <w:sz w:val="44"/>
          <w:szCs w:val="44"/>
        </w:rPr>
        <w:br/>
      </w:r>
      <w:proofErr w:type="gramStart"/>
      <w:r w:rsidRPr="00266394">
        <w:rPr>
          <w:b/>
          <w:sz w:val="44"/>
          <w:szCs w:val="44"/>
        </w:rPr>
        <w:t>“</w:t>
      </w:r>
      <w:proofErr w:type="gramEnd"/>
      <w:r w:rsidRPr="00266394">
        <w:rPr>
          <w:b/>
          <w:sz w:val="44"/>
          <w:szCs w:val="44"/>
        </w:rPr>
        <w:t>TÓPICOS ESPECIAIS”</w:t>
      </w:r>
      <w:r w:rsidRPr="00266394">
        <w:rPr>
          <w:sz w:val="44"/>
          <w:szCs w:val="44"/>
        </w:rPr>
        <w:t xml:space="preserve"> 2019</w:t>
      </w:r>
    </w:p>
    <w:p w:rsidR="00266394" w:rsidRPr="00266394" w:rsidRDefault="00266394" w:rsidP="00266394">
      <w:pPr>
        <w:jc w:val="center"/>
        <w:rPr>
          <w:rFonts w:ascii="Arial" w:hAnsi="Arial" w:cs="Arial"/>
          <w:b/>
        </w:rPr>
      </w:pPr>
      <w:r w:rsidRPr="00266394">
        <w:rPr>
          <w:rFonts w:ascii="Arial" w:hAnsi="Arial" w:cs="Arial"/>
          <w:b/>
          <w:highlight w:val="yellow"/>
        </w:rPr>
        <w:t>Tópicos Especiais: Infecções Relacionadas à Assistência a Saúde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5"/>
        <w:gridCol w:w="4315"/>
      </w:tblGrid>
      <w:tr w:rsidR="00266394" w:rsidTr="00266394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94" w:rsidRPr="00266394" w:rsidRDefault="00266394">
            <w:pPr>
              <w:rPr>
                <w:rFonts w:ascii="Arial" w:eastAsia="Times New Roman" w:hAnsi="Arial" w:cs="Arial"/>
                <w:b/>
                <w:lang w:eastAsia="ar-SA"/>
              </w:rPr>
            </w:pPr>
            <w:r w:rsidRPr="00266394">
              <w:rPr>
                <w:rFonts w:ascii="Arial" w:hAnsi="Arial" w:cs="Arial"/>
                <w:b/>
              </w:rPr>
              <w:t>I) IDENTIFICAÇÃO</w:t>
            </w:r>
          </w:p>
          <w:p w:rsidR="00266394" w:rsidRPr="00266394" w:rsidRDefault="00266394">
            <w:pPr>
              <w:rPr>
                <w:rFonts w:ascii="Arial" w:hAnsi="Arial" w:cs="Arial"/>
              </w:rPr>
            </w:pPr>
          </w:p>
          <w:p w:rsidR="00266394" w:rsidRPr="00266394" w:rsidRDefault="00266394">
            <w:pPr>
              <w:rPr>
                <w:rFonts w:ascii="Arial" w:hAnsi="Arial" w:cs="Arial"/>
              </w:rPr>
            </w:pPr>
            <w:r w:rsidRPr="00266394">
              <w:rPr>
                <w:rFonts w:ascii="Arial" w:hAnsi="Arial" w:cs="Arial"/>
              </w:rPr>
              <w:t>Disciplina:</w:t>
            </w:r>
            <w:r w:rsidRPr="00266394">
              <w:t xml:space="preserve"> </w:t>
            </w:r>
            <w:r w:rsidRPr="00266394">
              <w:rPr>
                <w:rFonts w:ascii="Arial" w:hAnsi="Arial" w:cs="Arial"/>
              </w:rPr>
              <w:t>Tópicos Especiais: Infecções Relacionadas à Assistência a Saúde</w:t>
            </w:r>
          </w:p>
          <w:p w:rsidR="00266394" w:rsidRPr="00266394" w:rsidRDefault="00266394">
            <w:pPr>
              <w:rPr>
                <w:rFonts w:ascii="Arial" w:hAnsi="Arial" w:cs="Arial"/>
              </w:rPr>
            </w:pPr>
          </w:p>
          <w:p w:rsidR="00266394" w:rsidRPr="00266394" w:rsidRDefault="00266394">
            <w:pPr>
              <w:rPr>
                <w:rFonts w:ascii="Arial" w:hAnsi="Arial" w:cs="Arial"/>
              </w:rPr>
            </w:pPr>
            <w:r w:rsidRPr="00266394">
              <w:rPr>
                <w:rFonts w:ascii="Arial" w:hAnsi="Arial" w:cs="Arial"/>
              </w:rPr>
              <w:t xml:space="preserve">Curso: Saúde e Desenvolvimento na Região Centro-Oeste </w:t>
            </w:r>
          </w:p>
          <w:p w:rsidR="00266394" w:rsidRPr="00266394" w:rsidRDefault="00266394">
            <w:pPr>
              <w:rPr>
                <w:rFonts w:ascii="Arial" w:hAnsi="Arial" w:cs="Arial"/>
              </w:rPr>
            </w:pPr>
            <w:proofErr w:type="gramStart"/>
            <w:r w:rsidRPr="00266394">
              <w:rPr>
                <w:rFonts w:ascii="Arial" w:hAnsi="Arial" w:cs="Arial"/>
              </w:rPr>
              <w:t>Semestre :</w:t>
            </w:r>
            <w:proofErr w:type="gramEnd"/>
            <w:r w:rsidRPr="00266394">
              <w:rPr>
                <w:rFonts w:ascii="Arial" w:hAnsi="Arial" w:cs="Arial"/>
              </w:rPr>
              <w:t>2º</w:t>
            </w:r>
          </w:p>
          <w:p w:rsidR="00266394" w:rsidRPr="00266394" w:rsidRDefault="00266394">
            <w:pPr>
              <w:rPr>
                <w:rFonts w:ascii="Arial" w:hAnsi="Arial" w:cs="Arial"/>
              </w:rPr>
            </w:pPr>
            <w:r w:rsidRPr="00266394">
              <w:rPr>
                <w:rFonts w:ascii="Arial" w:hAnsi="Arial" w:cs="Arial"/>
              </w:rPr>
              <w:t>Nível: Mestrado e Doutorado</w:t>
            </w:r>
          </w:p>
          <w:p w:rsidR="00266394" w:rsidRPr="00266394" w:rsidRDefault="00266394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266394">
              <w:rPr>
                <w:rFonts w:ascii="Arial" w:hAnsi="Arial" w:cs="Arial"/>
              </w:rPr>
              <w:t xml:space="preserve">Professora: Marilene Rodrigues Chang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94" w:rsidRPr="00266394" w:rsidRDefault="00266394">
            <w:pPr>
              <w:rPr>
                <w:rFonts w:ascii="Arial" w:eastAsia="Times New Roman" w:hAnsi="Arial" w:cs="Arial"/>
                <w:lang w:eastAsia="ar-SA"/>
              </w:rPr>
            </w:pPr>
          </w:p>
          <w:p w:rsidR="00266394" w:rsidRPr="00266394" w:rsidRDefault="00266394">
            <w:pPr>
              <w:rPr>
                <w:rFonts w:ascii="Arial" w:hAnsi="Arial" w:cs="Arial"/>
              </w:rPr>
            </w:pPr>
            <w:r w:rsidRPr="00266394">
              <w:rPr>
                <w:rFonts w:ascii="Arial" w:hAnsi="Arial" w:cs="Arial"/>
              </w:rPr>
              <w:t>Ano Letivo: 2018</w:t>
            </w:r>
          </w:p>
          <w:p w:rsidR="00266394" w:rsidRPr="00266394" w:rsidRDefault="00266394">
            <w:pPr>
              <w:rPr>
                <w:rFonts w:ascii="Arial" w:hAnsi="Arial" w:cs="Arial"/>
              </w:rPr>
            </w:pPr>
          </w:p>
          <w:p w:rsidR="00266394" w:rsidRPr="00266394" w:rsidRDefault="00266394">
            <w:pPr>
              <w:rPr>
                <w:rFonts w:ascii="Arial" w:hAnsi="Arial" w:cs="Arial"/>
              </w:rPr>
            </w:pPr>
            <w:r w:rsidRPr="00266394">
              <w:rPr>
                <w:rFonts w:ascii="Arial" w:hAnsi="Arial" w:cs="Arial"/>
              </w:rPr>
              <w:t>Centro de Ciências Biológicas e da Saúde</w:t>
            </w:r>
          </w:p>
          <w:p w:rsidR="00266394" w:rsidRPr="00266394" w:rsidRDefault="00266394">
            <w:pPr>
              <w:rPr>
                <w:rFonts w:ascii="Arial" w:hAnsi="Arial" w:cs="Arial"/>
              </w:rPr>
            </w:pPr>
          </w:p>
          <w:p w:rsidR="00266394" w:rsidRPr="00266394" w:rsidRDefault="00266394">
            <w:pPr>
              <w:rPr>
                <w:rFonts w:ascii="Arial" w:hAnsi="Arial" w:cs="Arial"/>
              </w:rPr>
            </w:pPr>
            <w:r w:rsidRPr="00266394">
              <w:rPr>
                <w:rFonts w:ascii="Arial" w:hAnsi="Arial" w:cs="Arial"/>
              </w:rPr>
              <w:t>Carga Horária: 30 horas-aulas –</w:t>
            </w:r>
            <w:proofErr w:type="gramStart"/>
            <w:r w:rsidRPr="00266394">
              <w:rPr>
                <w:rFonts w:ascii="Arial" w:hAnsi="Arial" w:cs="Arial"/>
              </w:rPr>
              <w:t xml:space="preserve">  </w:t>
            </w:r>
            <w:proofErr w:type="gramEnd"/>
            <w:r w:rsidRPr="00266394">
              <w:rPr>
                <w:rFonts w:ascii="Arial" w:hAnsi="Arial" w:cs="Arial"/>
              </w:rPr>
              <w:t>3 créditos</w:t>
            </w:r>
          </w:p>
          <w:p w:rsidR="00266394" w:rsidRPr="00266394" w:rsidRDefault="00266394">
            <w:pPr>
              <w:rPr>
                <w:rFonts w:ascii="Arial" w:hAnsi="Arial" w:cs="Arial"/>
              </w:rPr>
            </w:pPr>
            <w:r w:rsidRPr="00266394">
              <w:rPr>
                <w:rFonts w:ascii="Arial" w:hAnsi="Arial" w:cs="Arial"/>
              </w:rPr>
              <w:t xml:space="preserve">Aula Teórica: segundas-feiras, das </w:t>
            </w:r>
            <w:proofErr w:type="gramStart"/>
            <w:r w:rsidRPr="00266394">
              <w:rPr>
                <w:rFonts w:ascii="Arial" w:hAnsi="Arial" w:cs="Arial"/>
              </w:rPr>
              <w:t>15:00</w:t>
            </w:r>
            <w:proofErr w:type="gramEnd"/>
            <w:r w:rsidRPr="00266394">
              <w:rPr>
                <w:rFonts w:ascii="Arial" w:hAnsi="Arial" w:cs="Arial"/>
              </w:rPr>
              <w:t xml:space="preserve"> as 17:00h</w:t>
            </w:r>
          </w:p>
          <w:p w:rsidR="00266394" w:rsidRPr="00266394" w:rsidRDefault="00266394">
            <w:pPr>
              <w:rPr>
                <w:rFonts w:ascii="Arial" w:hAnsi="Arial" w:cs="Arial"/>
              </w:rPr>
            </w:pPr>
          </w:p>
          <w:p w:rsidR="00266394" w:rsidRPr="00266394" w:rsidRDefault="00266394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266394">
              <w:rPr>
                <w:rFonts w:ascii="Arial" w:hAnsi="Arial" w:cs="Arial"/>
              </w:rPr>
              <w:t>Início: 13/08/2018. Término: 19/011</w:t>
            </w:r>
          </w:p>
        </w:tc>
      </w:tr>
    </w:tbl>
    <w:p w:rsidR="00266394" w:rsidRDefault="00266394" w:rsidP="00266394">
      <w:pPr>
        <w:rPr>
          <w:rFonts w:ascii="Century Schoolbook" w:eastAsia="Times New Roman" w:hAnsi="Century Schoolbook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266394" w:rsidTr="00266394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94" w:rsidRDefault="00266394">
            <w:pPr>
              <w:tabs>
                <w:tab w:val="left" w:pos="0"/>
              </w:tabs>
              <w:spacing w:line="100" w:lineRule="atLeast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proofErr w:type="gramStart"/>
            <w:r>
              <w:rPr>
                <w:rFonts w:ascii="Arial" w:hAnsi="Arial" w:cs="Arial"/>
                <w:b/>
              </w:rPr>
              <w:t>II)</w:t>
            </w:r>
            <w:proofErr w:type="gramEnd"/>
            <w:r>
              <w:rPr>
                <w:rFonts w:ascii="Arial" w:hAnsi="Arial" w:cs="Arial"/>
                <w:b/>
              </w:rPr>
              <w:t xml:space="preserve"> EMENTA:</w:t>
            </w:r>
          </w:p>
          <w:p w:rsidR="00266394" w:rsidRDefault="00266394">
            <w:pPr>
              <w:tabs>
                <w:tab w:val="left" w:pos="0"/>
                <w:tab w:val="left" w:pos="2385"/>
              </w:tabs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Conceito, legislação e histórico de infecções relacionadas </w:t>
            </w:r>
            <w:proofErr w:type="gramStart"/>
            <w:r>
              <w:rPr>
                <w:rFonts w:ascii="Arial" w:hAnsi="Arial" w:cs="Arial"/>
                <w:color w:val="000000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assistência à saúde. Microbiota humana. Agentes de infecção mais comuns. Vias de transmissão. Infecções exógena e endógena.  Indicadores epidemiológicos.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Controle de infecção, abordagem multiprofissional. Aspectos clínicos, epidemiológicos e diagnóstico laboratorial das infecções relacionadas </w:t>
            </w:r>
            <w:proofErr w:type="gramStart"/>
            <w:r>
              <w:rPr>
                <w:rFonts w:ascii="Arial" w:hAnsi="Arial" w:cs="Arial"/>
                <w:color w:val="000000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assistência à saúde de acordo com a topografia.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Conhecimentos sobre resistência bacteriana e medidas de controle. Resíduos de serviços de saúde; coleta, armazenamento e destino destes.</w:t>
            </w:r>
          </w:p>
          <w:p w:rsidR="00266394" w:rsidRDefault="00266394">
            <w:pPr>
              <w:tabs>
                <w:tab w:val="left" w:pos="0"/>
              </w:tabs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266394" w:rsidRDefault="00266394">
            <w:pPr>
              <w:tabs>
                <w:tab w:val="left" w:pos="0"/>
              </w:tabs>
              <w:suppressAutoHyphens/>
              <w:spacing w:line="100" w:lineRule="atLeast"/>
              <w:ind w:left="3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266394" w:rsidRDefault="00266394" w:rsidP="00266394">
      <w:pPr>
        <w:tabs>
          <w:tab w:val="left" w:pos="0"/>
        </w:tabs>
        <w:spacing w:line="100" w:lineRule="atLeast"/>
        <w:jc w:val="center"/>
        <w:rPr>
          <w:rFonts w:ascii="Century Schoolbook" w:eastAsia="Times New Roman" w:hAnsi="Century Schoolbook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266394" w:rsidTr="00266394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94" w:rsidRDefault="00266394">
            <w:pPr>
              <w:tabs>
                <w:tab w:val="left" w:pos="0"/>
                <w:tab w:val="left" w:pos="2385"/>
              </w:tabs>
              <w:spacing w:line="100" w:lineRule="atLeast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III) CONTEÚDO PROGRAMÁTICO:</w:t>
            </w:r>
          </w:p>
          <w:p w:rsidR="00266394" w:rsidRDefault="00266394">
            <w:pPr>
              <w:tabs>
                <w:tab w:val="left" w:pos="0"/>
                <w:tab w:val="left" w:pos="2385"/>
              </w:tabs>
              <w:spacing w:line="1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1 -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Infecções Relacionadas </w:t>
            </w:r>
            <w:proofErr w:type="gramStart"/>
            <w:r>
              <w:rPr>
                <w:rFonts w:ascii="Arial" w:hAnsi="Arial" w:cs="Arial"/>
                <w:color w:val="000000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Assistência à Saúde: Conceito e legislação; Histórico das Infecções Hospitalares. </w:t>
            </w:r>
          </w:p>
          <w:p w:rsidR="00266394" w:rsidRDefault="00266394">
            <w:pPr>
              <w:tabs>
                <w:tab w:val="left" w:pos="0"/>
                <w:tab w:val="left" w:pos="2385"/>
              </w:tabs>
              <w:spacing w:line="1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2- Métodos microbiológicos tradicionais e avançados no controle de surtos de infecção hospitalar</w:t>
            </w:r>
          </w:p>
          <w:p w:rsidR="00266394" w:rsidRDefault="00266394">
            <w:pPr>
              <w:tabs>
                <w:tab w:val="left" w:pos="0"/>
                <w:tab w:val="left" w:pos="2385"/>
              </w:tabs>
              <w:spacing w:line="1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3 -</w:t>
            </w:r>
            <w:r>
              <w:rPr>
                <w:rFonts w:ascii="Arial" w:hAnsi="Arial" w:cs="Arial"/>
              </w:rPr>
              <w:t xml:space="preserve"> Resistência bacteriana a antimicrobianos. </w:t>
            </w:r>
            <w:r>
              <w:rPr>
                <w:rFonts w:ascii="Arial" w:hAnsi="Arial" w:cs="Arial"/>
                <w:color w:val="000000"/>
              </w:rPr>
              <w:t xml:space="preserve">Controle de Infecção: Abordagem </w:t>
            </w:r>
            <w:r>
              <w:rPr>
                <w:rFonts w:ascii="Arial" w:hAnsi="Arial" w:cs="Arial"/>
                <w:color w:val="000000"/>
              </w:rPr>
              <w:lastRenderedPageBreak/>
              <w:t>Multiprofissional</w:t>
            </w:r>
          </w:p>
          <w:p w:rsidR="00266394" w:rsidRDefault="00266394">
            <w:pPr>
              <w:tabs>
                <w:tab w:val="left" w:pos="0"/>
                <w:tab w:val="left" w:pos="2385"/>
              </w:tabs>
              <w:spacing w:line="1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4 - Indicadores Epidemiológicos de IH</w:t>
            </w:r>
          </w:p>
          <w:p w:rsidR="00266394" w:rsidRDefault="00266394">
            <w:pPr>
              <w:tabs>
                <w:tab w:val="left" w:pos="0"/>
                <w:tab w:val="left" w:pos="2385"/>
              </w:tabs>
              <w:spacing w:line="1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5- Infecções do trato respiratório inferior relacionadas </w:t>
            </w:r>
            <w:proofErr w:type="gramStart"/>
            <w:r>
              <w:rPr>
                <w:rFonts w:ascii="Arial" w:hAnsi="Arial" w:cs="Arial"/>
                <w:color w:val="000000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assistência à saúde. Aspectos clínicos, </w:t>
            </w:r>
            <w:proofErr w:type="gramStart"/>
            <w:r>
              <w:rPr>
                <w:rFonts w:ascii="Arial" w:hAnsi="Arial" w:cs="Arial"/>
                <w:color w:val="000000"/>
              </w:rPr>
              <w:t>epidemiológicos e diagnóstico laboratorial</w:t>
            </w:r>
            <w:proofErr w:type="gramEnd"/>
            <w:r>
              <w:rPr>
                <w:rFonts w:ascii="Arial" w:hAnsi="Arial" w:cs="Arial"/>
                <w:color w:val="000000"/>
              </w:rPr>
              <w:t>.</w:t>
            </w:r>
          </w:p>
          <w:p w:rsidR="00266394" w:rsidRDefault="00266394">
            <w:pPr>
              <w:tabs>
                <w:tab w:val="left" w:pos="0"/>
                <w:tab w:val="left" w:pos="2385"/>
              </w:tabs>
              <w:spacing w:line="1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6 - Infecções do trato </w:t>
            </w:r>
            <w:proofErr w:type="spellStart"/>
            <w:r>
              <w:rPr>
                <w:rFonts w:ascii="Arial" w:hAnsi="Arial" w:cs="Arial"/>
                <w:color w:val="000000"/>
              </w:rPr>
              <w:t>genitourinário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relacionadas </w:t>
            </w:r>
            <w:proofErr w:type="gramStart"/>
            <w:r>
              <w:rPr>
                <w:rFonts w:ascii="Arial" w:hAnsi="Arial" w:cs="Arial"/>
                <w:color w:val="000000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assistência à saúde Aspectos clínicos, epidemiológicos e diagnóstico laboratorial.</w:t>
            </w:r>
          </w:p>
          <w:p w:rsidR="00266394" w:rsidRDefault="00266394">
            <w:pPr>
              <w:tabs>
                <w:tab w:val="left" w:pos="0"/>
                <w:tab w:val="left" w:pos="2385"/>
              </w:tabs>
              <w:spacing w:line="1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7 - Infecção de sítio cirúrgico: Infecções bacterianas; Infecções </w:t>
            </w:r>
            <w:proofErr w:type="spellStart"/>
            <w:r>
              <w:rPr>
                <w:rFonts w:ascii="Arial" w:hAnsi="Arial" w:cs="Arial"/>
                <w:color w:val="000000"/>
              </w:rPr>
              <w:t>fúngicas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; Infecções virais; Aspectos clínicos, </w:t>
            </w:r>
            <w:proofErr w:type="gramStart"/>
            <w:r>
              <w:rPr>
                <w:rFonts w:ascii="Arial" w:hAnsi="Arial" w:cs="Arial"/>
                <w:color w:val="000000"/>
              </w:rPr>
              <w:t>epidemiológicos e diagnóstico laboratorial</w:t>
            </w:r>
            <w:proofErr w:type="gramEnd"/>
          </w:p>
          <w:p w:rsidR="00266394" w:rsidRDefault="00266394">
            <w:pPr>
              <w:tabs>
                <w:tab w:val="left" w:pos="0"/>
                <w:tab w:val="left" w:pos="2385"/>
              </w:tabs>
              <w:spacing w:line="1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8-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Infecções de corrente sanguínea relacionadas a assistência à saúde. Aspectos clínicos, </w:t>
            </w:r>
            <w:proofErr w:type="gramStart"/>
            <w:r>
              <w:rPr>
                <w:rFonts w:ascii="Arial" w:hAnsi="Arial" w:cs="Arial"/>
                <w:color w:val="000000"/>
              </w:rPr>
              <w:t>epidemiológicos e diagnóstico laboratorial</w:t>
            </w:r>
            <w:proofErr w:type="gramEnd"/>
          </w:p>
          <w:p w:rsidR="00266394" w:rsidRDefault="00266394">
            <w:pPr>
              <w:tabs>
                <w:tab w:val="left" w:pos="0"/>
                <w:tab w:val="left" w:pos="2385"/>
              </w:tabs>
              <w:spacing w:line="1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 </w:t>
            </w:r>
            <w:proofErr w:type="gramStart"/>
            <w:r>
              <w:rPr>
                <w:rFonts w:ascii="Arial" w:hAnsi="Arial" w:cs="Arial"/>
                <w:color w:val="000000"/>
              </w:rPr>
              <w:t>-Infecções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do trato gastrointestinal relacionadas a assistência à saúde Aspectos clínicos, epidemiológicos e diagnóstico laboratorial</w:t>
            </w:r>
          </w:p>
          <w:p w:rsidR="00266394" w:rsidRDefault="00266394">
            <w:pPr>
              <w:tabs>
                <w:tab w:val="left" w:pos="0"/>
                <w:tab w:val="left" w:pos="2385"/>
              </w:tabs>
              <w:suppressAutoHyphens/>
              <w:spacing w:line="100" w:lineRule="atLeast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 xml:space="preserve">10 - Resíduos de serviços de saúde; coleta, armazenamento e destino </w:t>
            </w:r>
            <w:proofErr w:type="gramStart"/>
            <w:r>
              <w:rPr>
                <w:rFonts w:ascii="Arial" w:hAnsi="Arial" w:cs="Arial"/>
                <w:color w:val="000000"/>
              </w:rPr>
              <w:t>destes</w:t>
            </w:r>
            <w:proofErr w:type="gramEnd"/>
          </w:p>
        </w:tc>
      </w:tr>
    </w:tbl>
    <w:p w:rsidR="00266394" w:rsidRDefault="00266394" w:rsidP="00266394">
      <w:pPr>
        <w:tabs>
          <w:tab w:val="left" w:pos="0"/>
          <w:tab w:val="left" w:pos="2385"/>
        </w:tabs>
        <w:spacing w:line="100" w:lineRule="atLeast"/>
        <w:rPr>
          <w:rFonts w:ascii="Century Schoolbook" w:eastAsia="Times New Roman" w:hAnsi="Century Schoolbook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266394" w:rsidTr="00266394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94" w:rsidRDefault="00266394">
            <w:pPr>
              <w:tabs>
                <w:tab w:val="left" w:pos="0"/>
                <w:tab w:val="left" w:pos="2385"/>
              </w:tabs>
              <w:spacing w:line="100" w:lineRule="atLeast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IV) OBJETIVOS:</w:t>
            </w:r>
          </w:p>
          <w:p w:rsidR="00266394" w:rsidRDefault="00266394">
            <w:pPr>
              <w:tabs>
                <w:tab w:val="left" w:pos="0"/>
                <w:tab w:val="left" w:pos="2385"/>
              </w:tabs>
              <w:spacing w:line="100" w:lineRule="atLeast"/>
              <w:rPr>
                <w:rFonts w:ascii="Arial" w:hAnsi="Arial" w:cs="Arial"/>
              </w:rPr>
            </w:pPr>
          </w:p>
          <w:p w:rsidR="00266394" w:rsidRDefault="00266394">
            <w:pPr>
              <w:tabs>
                <w:tab w:val="left" w:pos="0"/>
                <w:tab w:val="left" w:pos="2385"/>
              </w:tabs>
              <w:suppressAutoHyphens/>
              <w:spacing w:line="100" w:lineRule="atLeast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Incorporar, na formação do </w:t>
            </w:r>
            <w:proofErr w:type="spellStart"/>
            <w:r>
              <w:rPr>
                <w:rFonts w:ascii="Arial" w:hAnsi="Arial" w:cs="Arial"/>
              </w:rPr>
              <w:t>pos-graduando</w:t>
            </w:r>
            <w:proofErr w:type="spellEnd"/>
            <w:r>
              <w:rPr>
                <w:rFonts w:ascii="Arial" w:hAnsi="Arial" w:cs="Arial"/>
              </w:rPr>
              <w:t xml:space="preserve"> da área da saúde, conceitos fundamentais referentes ao controle da infecção hospitalar e suas interfaces com as diversas áreas da saúde melhorando a assistência ao paciente.</w:t>
            </w:r>
          </w:p>
        </w:tc>
      </w:tr>
    </w:tbl>
    <w:p w:rsidR="00266394" w:rsidRDefault="00266394" w:rsidP="00266394">
      <w:pPr>
        <w:tabs>
          <w:tab w:val="left" w:pos="0"/>
          <w:tab w:val="left" w:pos="2385"/>
        </w:tabs>
        <w:spacing w:line="100" w:lineRule="atLeast"/>
        <w:rPr>
          <w:rFonts w:ascii="Century Schoolbook" w:eastAsia="Times New Roman" w:hAnsi="Century Schoolbook"/>
          <w:sz w:val="20"/>
          <w:szCs w:val="20"/>
          <w:lang w:eastAsia="ar-SA"/>
        </w:rPr>
      </w:pPr>
    </w:p>
    <w:p w:rsidR="00266394" w:rsidRDefault="00266394" w:rsidP="00266394">
      <w:pPr>
        <w:tabs>
          <w:tab w:val="left" w:pos="0"/>
          <w:tab w:val="left" w:pos="2385"/>
        </w:tabs>
        <w:spacing w:line="10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266394" w:rsidTr="00266394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94" w:rsidRDefault="00266394">
            <w:pPr>
              <w:tabs>
                <w:tab w:val="left" w:pos="0"/>
                <w:tab w:val="left" w:pos="2385"/>
              </w:tabs>
              <w:spacing w:line="100" w:lineRule="atLeast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V) AVALIAÇÃO: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266394">
              <w:trPr>
                <w:trHeight w:val="53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6394" w:rsidRDefault="0026639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66394" w:rsidRDefault="00266394">
            <w:pPr>
              <w:tabs>
                <w:tab w:val="left" w:pos="0"/>
                <w:tab w:val="left" w:pos="2385"/>
              </w:tabs>
              <w:suppressAutoHyphens/>
              <w:spacing w:line="100" w:lineRule="atLeast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hAnsi="Arial" w:cs="Arial"/>
              </w:rPr>
              <w:t>Apresentação de seminários individuais e em grupos</w:t>
            </w:r>
          </w:p>
        </w:tc>
      </w:tr>
    </w:tbl>
    <w:p w:rsidR="00266394" w:rsidRDefault="00266394" w:rsidP="00266394">
      <w:pPr>
        <w:tabs>
          <w:tab w:val="left" w:pos="0"/>
          <w:tab w:val="left" w:pos="2385"/>
        </w:tabs>
        <w:spacing w:line="100" w:lineRule="atLeast"/>
        <w:rPr>
          <w:rFonts w:ascii="Century Schoolbook" w:eastAsia="Times New Roman" w:hAnsi="Century Schoolbook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266394" w:rsidTr="00266394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94" w:rsidRDefault="00266394">
            <w:pPr>
              <w:spacing w:line="360" w:lineRule="auto"/>
              <w:rPr>
                <w:rFonts w:ascii="Arial" w:eastAsia="Times New Roman" w:hAnsi="Arial"/>
                <w:b/>
                <w:lang w:eastAsia="ar-SA"/>
              </w:rPr>
            </w:pPr>
            <w:proofErr w:type="gramStart"/>
            <w:r>
              <w:rPr>
                <w:rFonts w:ascii="Arial" w:hAnsi="Arial" w:cs="Arial"/>
                <w:b/>
              </w:rPr>
              <w:t>VI)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METODOLOGIA </w:t>
            </w:r>
          </w:p>
          <w:p w:rsidR="00266394" w:rsidRDefault="002663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Aulas expositivas</w:t>
            </w:r>
          </w:p>
          <w:p w:rsidR="00266394" w:rsidRDefault="002663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Aulas práticas</w:t>
            </w:r>
          </w:p>
          <w:p w:rsidR="00266394" w:rsidRDefault="002663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Debates e discussões</w:t>
            </w:r>
          </w:p>
          <w:p w:rsidR="00266394" w:rsidRDefault="002663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Atividades em grupo</w:t>
            </w:r>
          </w:p>
          <w:p w:rsidR="00266394" w:rsidRDefault="00266394">
            <w:pPr>
              <w:suppressAutoHyphens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266394" w:rsidRDefault="00266394" w:rsidP="00266394">
      <w:pPr>
        <w:tabs>
          <w:tab w:val="left" w:pos="0"/>
          <w:tab w:val="left" w:pos="2385"/>
        </w:tabs>
        <w:spacing w:line="100" w:lineRule="atLeast"/>
        <w:rPr>
          <w:rFonts w:ascii="Century Schoolbook" w:eastAsia="Times New Roman" w:hAnsi="Century Schoolbook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266394" w:rsidTr="00266394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94" w:rsidRDefault="00266394">
            <w:pPr>
              <w:tabs>
                <w:tab w:val="left" w:pos="0"/>
                <w:tab w:val="left" w:pos="2385"/>
              </w:tabs>
              <w:spacing w:line="100" w:lineRule="atLeast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lastRenderedPageBreak/>
              <w:t>VII) BIBLIOGRAFIA:</w:t>
            </w:r>
          </w:p>
          <w:p w:rsidR="00266394" w:rsidRDefault="002663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ANVISA.  Medidas de Prevenção de Infecção Relacionada à Assistência à Saúde. Agência Nacional de Vigilância Sanitária 2017</w:t>
            </w:r>
          </w:p>
          <w:p w:rsidR="00266394" w:rsidRDefault="002663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ANVISA. Critérios Diagnósticos de Infecção Relacionada à Assistência à Saúde. Agência Nacional de Vigilância Sanitária 2017</w:t>
            </w:r>
          </w:p>
          <w:p w:rsidR="00266394" w:rsidRDefault="002663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Infecção Hospitalar e suas interfaces na área da saúde - Antônio Tadeu Fernandes </w:t>
            </w:r>
            <w:proofErr w:type="gramStart"/>
            <w:r>
              <w:rPr>
                <w:rFonts w:ascii="Arial" w:hAnsi="Arial" w:cs="Arial"/>
              </w:rPr>
              <w:t>et</w:t>
            </w:r>
            <w:proofErr w:type="gramEnd"/>
            <w:r>
              <w:rPr>
                <w:rFonts w:ascii="Arial" w:hAnsi="Arial" w:cs="Arial"/>
              </w:rPr>
              <w:t xml:space="preserve"> al. São Paulo: Ed. Atheneu, 2000. Volumes </w:t>
            </w: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  <w:r>
              <w:rPr>
                <w:rFonts w:ascii="Arial" w:hAnsi="Arial" w:cs="Arial"/>
              </w:rPr>
              <w:t xml:space="preserve"> e 2.</w:t>
            </w:r>
          </w:p>
          <w:p w:rsidR="00266394" w:rsidRDefault="002663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Infecções Hospitalares: prevenção e controle. </w:t>
            </w:r>
            <w:proofErr w:type="spellStart"/>
            <w:r>
              <w:rPr>
                <w:rFonts w:ascii="Arial" w:hAnsi="Arial" w:cs="Arial"/>
              </w:rPr>
              <w:t>Edwal</w:t>
            </w:r>
            <w:proofErr w:type="spellEnd"/>
            <w:r>
              <w:rPr>
                <w:rFonts w:ascii="Arial" w:hAnsi="Arial" w:cs="Arial"/>
              </w:rPr>
              <w:t xml:space="preserve"> Rodrigues </w:t>
            </w:r>
            <w:proofErr w:type="gramStart"/>
            <w:r>
              <w:rPr>
                <w:rFonts w:ascii="Arial" w:hAnsi="Arial" w:cs="Arial"/>
              </w:rPr>
              <w:t>et</w:t>
            </w:r>
            <w:proofErr w:type="gramEnd"/>
            <w:r>
              <w:rPr>
                <w:rFonts w:ascii="Arial" w:hAnsi="Arial" w:cs="Arial"/>
              </w:rPr>
              <w:t xml:space="preserve"> al. São Paulo: Ed. </w:t>
            </w:r>
            <w:proofErr w:type="spellStart"/>
            <w:r>
              <w:rPr>
                <w:rFonts w:ascii="Arial" w:hAnsi="Arial" w:cs="Arial"/>
              </w:rPr>
              <w:t>Sarvier</w:t>
            </w:r>
            <w:proofErr w:type="spellEnd"/>
            <w:r>
              <w:rPr>
                <w:rFonts w:ascii="Arial" w:hAnsi="Arial" w:cs="Arial"/>
              </w:rPr>
              <w:t>, 1997.</w:t>
            </w:r>
          </w:p>
          <w:p w:rsidR="00266394" w:rsidRDefault="002663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 xml:space="preserve">Legislação Brasileira em Controle de Infecção Hospitalar. Lei 9431, de </w:t>
            </w:r>
            <w:proofErr w:type="gramStart"/>
            <w:r>
              <w:rPr>
                <w:rFonts w:ascii="Arial" w:hAnsi="Arial" w:cs="Arial"/>
              </w:rPr>
              <w:t>6</w:t>
            </w:r>
            <w:proofErr w:type="gramEnd"/>
            <w:r>
              <w:rPr>
                <w:rFonts w:ascii="Arial" w:hAnsi="Arial" w:cs="Arial"/>
              </w:rPr>
              <w:t xml:space="preserve"> de janeiro de 1997. - Portaria 2616 de 12 de maio de 1998. - Portaria 666 de 17 de maio de 1990. - Resolução - RDC nº 48 de 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  <w:r>
              <w:rPr>
                <w:rFonts w:ascii="Arial" w:hAnsi="Arial" w:cs="Arial"/>
              </w:rPr>
              <w:t xml:space="preserve"> de junho de 2000.</w:t>
            </w:r>
          </w:p>
          <w:p w:rsidR="00266394" w:rsidRDefault="002663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Prevención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control</w:t>
            </w:r>
            <w:proofErr w:type="spellEnd"/>
            <w:r>
              <w:rPr>
                <w:rFonts w:ascii="Arial" w:hAnsi="Arial" w:cs="Arial"/>
              </w:rPr>
              <w:t xml:space="preserve"> de infecciones </w:t>
            </w:r>
            <w:proofErr w:type="spellStart"/>
            <w:r>
              <w:rPr>
                <w:rFonts w:ascii="Arial" w:hAnsi="Arial" w:cs="Arial"/>
              </w:rPr>
              <w:t>asociadas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proofErr w:type="gramStart"/>
            <w:r>
              <w:rPr>
                <w:rFonts w:ascii="Arial" w:hAnsi="Arial" w:cs="Arial"/>
              </w:rPr>
              <w:t>la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atención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salud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Recomendaciones</w:t>
            </w:r>
            <w:proofErr w:type="spellEnd"/>
          </w:p>
          <w:p w:rsidR="00266394" w:rsidRDefault="002663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Básicas. Washington, </w:t>
            </w:r>
            <w:proofErr w:type="gramStart"/>
            <w:r>
              <w:rPr>
                <w:rFonts w:ascii="Arial" w:hAnsi="Arial" w:cs="Arial"/>
              </w:rPr>
              <w:t>D.C. :</w:t>
            </w:r>
            <w:proofErr w:type="gramEnd"/>
            <w:r>
              <w:rPr>
                <w:rFonts w:ascii="Arial" w:hAnsi="Arial" w:cs="Arial"/>
              </w:rPr>
              <w:t xml:space="preserve"> OPS : 2017.</w:t>
            </w:r>
          </w:p>
          <w:p w:rsidR="00266394" w:rsidRDefault="00266394">
            <w:pPr>
              <w:jc w:val="both"/>
              <w:rPr>
                <w:rFonts w:ascii="Arial" w:hAnsi="Arial" w:cs="Arial"/>
              </w:rPr>
            </w:pPr>
          </w:p>
          <w:p w:rsidR="00266394" w:rsidRDefault="002663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Sites para consultas: </w:t>
            </w:r>
          </w:p>
          <w:p w:rsidR="00266394" w:rsidRDefault="00266394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hyperlink r:id="rId6" w:history="1">
              <w:r>
                <w:rPr>
                  <w:rStyle w:val="Hyperlink"/>
                  <w:rFonts w:ascii="Arial" w:hAnsi="Arial" w:cs="Arial"/>
                </w:rPr>
                <w:t>www.cve.saude.sp.gov.br</w:t>
              </w:r>
            </w:hyperlink>
          </w:p>
          <w:p w:rsidR="00266394" w:rsidRDefault="00266394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  <w:r>
              <w:rPr>
                <w:rFonts w:ascii="Arial" w:hAnsi="Arial" w:cs="Arial"/>
              </w:rPr>
              <w:t xml:space="preserve"> www.ccih.med.br</w:t>
            </w:r>
          </w:p>
          <w:p w:rsidR="00266394" w:rsidRDefault="00266394">
            <w:pPr>
              <w:suppressAutoHyphens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266394" w:rsidRDefault="00266394" w:rsidP="00266394">
      <w:pPr>
        <w:jc w:val="center"/>
        <w:rPr>
          <w:sz w:val="44"/>
          <w:szCs w:val="44"/>
        </w:rPr>
      </w:pPr>
    </w:p>
    <w:p w:rsidR="00266394" w:rsidRDefault="00266394" w:rsidP="00266394">
      <w:pPr>
        <w:jc w:val="center"/>
        <w:rPr>
          <w:sz w:val="44"/>
          <w:szCs w:val="44"/>
        </w:rPr>
      </w:pPr>
    </w:p>
    <w:p w:rsidR="00266394" w:rsidRDefault="00266394" w:rsidP="00266394">
      <w:pPr>
        <w:jc w:val="center"/>
        <w:rPr>
          <w:sz w:val="44"/>
          <w:szCs w:val="44"/>
        </w:rPr>
      </w:pPr>
    </w:p>
    <w:p w:rsidR="00266394" w:rsidRDefault="00266394" w:rsidP="00266394">
      <w:pPr>
        <w:jc w:val="center"/>
        <w:rPr>
          <w:sz w:val="44"/>
          <w:szCs w:val="44"/>
        </w:rPr>
      </w:pPr>
    </w:p>
    <w:p w:rsidR="00266394" w:rsidRDefault="00266394" w:rsidP="00266394">
      <w:pPr>
        <w:jc w:val="center"/>
        <w:rPr>
          <w:sz w:val="44"/>
          <w:szCs w:val="44"/>
        </w:rPr>
      </w:pPr>
    </w:p>
    <w:p w:rsidR="00266394" w:rsidRDefault="00266394" w:rsidP="00266394">
      <w:pPr>
        <w:jc w:val="center"/>
        <w:rPr>
          <w:sz w:val="44"/>
          <w:szCs w:val="44"/>
        </w:rPr>
      </w:pPr>
    </w:p>
    <w:p w:rsidR="00266394" w:rsidRDefault="00266394" w:rsidP="00266394">
      <w:pPr>
        <w:rPr>
          <w:rFonts w:ascii="Arial" w:hAnsi="Arial" w:cs="Arial"/>
        </w:rPr>
      </w:pPr>
    </w:p>
    <w:p w:rsidR="00266394" w:rsidRPr="00266394" w:rsidRDefault="00266394" w:rsidP="002663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lastRenderedPageBreak/>
        <w:t>Tópicos Especiais:</w:t>
      </w:r>
      <w:r w:rsidRPr="00266394">
        <w:rPr>
          <w:rFonts w:ascii="Arial" w:hAnsi="Arial" w:cs="Arial"/>
          <w:b/>
          <w:highlight w:val="yellow"/>
        </w:rPr>
        <w:t xml:space="preserve"> Biologia molecular e sua aplicação no diagnóstico e no estudo de doenças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4305"/>
      </w:tblGrid>
      <w:tr w:rsidR="00266394" w:rsidTr="00266394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94" w:rsidRDefault="00266394">
            <w:pPr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I) IDENTIFICAÇÃO</w:t>
            </w:r>
          </w:p>
          <w:p w:rsidR="00266394" w:rsidRDefault="00266394">
            <w:pPr>
              <w:rPr>
                <w:rFonts w:ascii="Arial" w:hAnsi="Arial" w:cs="Arial"/>
              </w:rPr>
            </w:pPr>
          </w:p>
          <w:p w:rsidR="00266394" w:rsidRDefault="00266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Disciplina: Biologia molecular e sua aplicação no diagnóstico e no estudo de doenças</w:t>
            </w:r>
          </w:p>
          <w:p w:rsidR="00266394" w:rsidRDefault="00266394">
            <w:pPr>
              <w:rPr>
                <w:rFonts w:ascii="Arial" w:hAnsi="Arial" w:cs="Arial"/>
              </w:rPr>
            </w:pPr>
          </w:p>
          <w:p w:rsidR="00266394" w:rsidRDefault="00266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Curso: Programa de Pós-graduação em Saúde e Desenvolvimento na Região Centro-Oeste</w:t>
            </w:r>
          </w:p>
          <w:p w:rsidR="00266394" w:rsidRDefault="00266394">
            <w:pPr>
              <w:rPr>
                <w:rFonts w:ascii="Arial" w:hAnsi="Arial" w:cs="Arial"/>
              </w:rPr>
            </w:pPr>
          </w:p>
          <w:p w:rsidR="00266394" w:rsidRDefault="00266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Semestre: 2º</w:t>
            </w:r>
          </w:p>
          <w:p w:rsidR="00266394" w:rsidRDefault="00266394">
            <w:pPr>
              <w:rPr>
                <w:rFonts w:ascii="Arial" w:hAnsi="Arial" w:cs="Arial"/>
              </w:rPr>
            </w:pPr>
          </w:p>
          <w:p w:rsidR="00266394" w:rsidRDefault="00266394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hAnsi="Arial" w:cs="Arial"/>
              </w:rPr>
              <w:t>Professor: Rodrigo Juliano Oliveira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94" w:rsidRDefault="00266394">
            <w:pPr>
              <w:rPr>
                <w:rFonts w:ascii="Arial" w:eastAsia="Times New Roman" w:hAnsi="Arial" w:cs="Arial"/>
                <w:lang w:eastAsia="ar-SA"/>
              </w:rPr>
            </w:pPr>
          </w:p>
          <w:p w:rsidR="00266394" w:rsidRDefault="00266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Letivo: 2019</w:t>
            </w:r>
          </w:p>
          <w:p w:rsidR="00266394" w:rsidRDefault="00266394">
            <w:pPr>
              <w:rPr>
                <w:rFonts w:ascii="Arial" w:hAnsi="Arial" w:cs="Arial"/>
              </w:rPr>
            </w:pPr>
          </w:p>
          <w:p w:rsidR="00266394" w:rsidRDefault="00266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Faculdade de Medicina</w:t>
            </w:r>
          </w:p>
          <w:p w:rsidR="00266394" w:rsidRDefault="00266394">
            <w:pPr>
              <w:rPr>
                <w:rFonts w:ascii="Arial" w:hAnsi="Arial" w:cs="Arial"/>
              </w:rPr>
            </w:pPr>
          </w:p>
          <w:p w:rsidR="00266394" w:rsidRDefault="00266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Carga Horária: 45 horas-aulas – 3 créditos</w:t>
            </w:r>
          </w:p>
          <w:p w:rsidR="00266394" w:rsidRDefault="00266394">
            <w:pPr>
              <w:rPr>
                <w:rFonts w:ascii="Arial" w:hAnsi="Arial" w:cs="Arial"/>
              </w:rPr>
            </w:pPr>
          </w:p>
          <w:p w:rsidR="00266394" w:rsidRDefault="00266394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hAnsi="Arial" w:cs="Arial"/>
              </w:rPr>
              <w:t>Turma: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30 h/a Teórica, 15 h/a Práticas, Duração 17 </w:t>
            </w:r>
            <w:proofErr w:type="gramStart"/>
            <w:r>
              <w:rPr>
                <w:rFonts w:ascii="Arial" w:hAnsi="Arial" w:cs="Arial"/>
              </w:rPr>
              <w:t>semanas</w:t>
            </w:r>
            <w:proofErr w:type="gramEnd"/>
          </w:p>
        </w:tc>
      </w:tr>
    </w:tbl>
    <w:p w:rsidR="00266394" w:rsidRDefault="00266394" w:rsidP="00266394">
      <w:pPr>
        <w:rPr>
          <w:rFonts w:ascii="Century Schoolbook" w:eastAsia="Times New Roman" w:hAnsi="Century Schoolbook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266394" w:rsidTr="00266394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94" w:rsidRDefault="00266394">
            <w:pPr>
              <w:tabs>
                <w:tab w:val="left" w:pos="0"/>
              </w:tabs>
              <w:spacing w:line="100" w:lineRule="atLeast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proofErr w:type="gramStart"/>
            <w:r>
              <w:rPr>
                <w:rFonts w:ascii="Arial" w:hAnsi="Arial" w:cs="Arial"/>
                <w:b/>
              </w:rPr>
              <w:t>II)</w:t>
            </w:r>
            <w:proofErr w:type="gramEnd"/>
            <w:r>
              <w:rPr>
                <w:rFonts w:ascii="Arial" w:hAnsi="Arial" w:cs="Arial"/>
                <w:b/>
              </w:rPr>
              <w:t xml:space="preserve"> EMENTA:</w:t>
            </w:r>
          </w:p>
          <w:p w:rsidR="00266394" w:rsidRDefault="00266394">
            <w:pPr>
              <w:tabs>
                <w:tab w:val="left" w:pos="0"/>
              </w:tabs>
              <w:suppressAutoHyphens/>
              <w:spacing w:line="100" w:lineRule="atLeast"/>
              <w:ind w:left="360"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Estrutura, função, propriedades, mecanismos e transmissão do material genético. Replicação. Transcrição. </w:t>
            </w:r>
            <w:proofErr w:type="spellStart"/>
            <w:r>
              <w:rPr>
                <w:rFonts w:ascii="Arial" w:hAnsi="Arial" w:cs="Arial"/>
              </w:rPr>
              <w:t>Splicing</w:t>
            </w:r>
            <w:proofErr w:type="spellEnd"/>
            <w:r>
              <w:rPr>
                <w:rFonts w:ascii="Arial" w:hAnsi="Arial" w:cs="Arial"/>
              </w:rPr>
              <w:t xml:space="preserve"> do RNA. Tradução. </w:t>
            </w:r>
            <w:proofErr w:type="spellStart"/>
            <w:r>
              <w:rPr>
                <w:rFonts w:ascii="Arial" w:hAnsi="Arial" w:cs="Arial"/>
              </w:rPr>
              <w:t>Splicing</w:t>
            </w:r>
            <w:proofErr w:type="spellEnd"/>
            <w:r>
              <w:rPr>
                <w:rFonts w:ascii="Arial" w:hAnsi="Arial" w:cs="Arial"/>
              </w:rPr>
              <w:t xml:space="preserve"> Alternativo. </w:t>
            </w:r>
            <w:proofErr w:type="spellStart"/>
            <w:proofErr w:type="gramStart"/>
            <w:r>
              <w:rPr>
                <w:rFonts w:ascii="Arial" w:hAnsi="Arial" w:cs="Arial"/>
              </w:rPr>
              <w:t>TransSplicing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. RNA </w:t>
            </w:r>
            <w:proofErr w:type="spellStart"/>
            <w:r>
              <w:rPr>
                <w:rFonts w:ascii="Arial" w:hAnsi="Arial" w:cs="Arial"/>
              </w:rPr>
              <w:t>Editing</w:t>
            </w:r>
            <w:proofErr w:type="spellEnd"/>
            <w:r>
              <w:rPr>
                <w:rFonts w:ascii="Arial" w:hAnsi="Arial" w:cs="Arial"/>
              </w:rPr>
              <w:t xml:space="preserve">. Regulação da expressão em procariotos: modelo de </w:t>
            </w:r>
            <w:proofErr w:type="spellStart"/>
            <w:r>
              <w:rPr>
                <w:rFonts w:ascii="Arial" w:hAnsi="Arial" w:cs="Arial"/>
              </w:rPr>
              <w:t>Operon</w:t>
            </w:r>
            <w:proofErr w:type="spellEnd"/>
            <w:r>
              <w:rPr>
                <w:rFonts w:ascii="Arial" w:hAnsi="Arial" w:cs="Arial"/>
              </w:rPr>
              <w:t xml:space="preserve"> e Atenuação. Regulação da expressão gênica em eucariotos: controle na transcrição, pós-transcrição e tradução. Regulação do ciclo celular. Reação em Cadeia da Polimerase (PCR). Transcrição reversa. Biologia molecular aplicada ao diagnóstico. Biologia molecular aplicada ao estudo de doenças. Ensaios biológicos.</w:t>
            </w:r>
          </w:p>
        </w:tc>
      </w:tr>
    </w:tbl>
    <w:p w:rsidR="00266394" w:rsidRDefault="00266394" w:rsidP="00266394">
      <w:pPr>
        <w:tabs>
          <w:tab w:val="left" w:pos="0"/>
        </w:tabs>
        <w:spacing w:line="100" w:lineRule="atLeast"/>
        <w:jc w:val="center"/>
        <w:rPr>
          <w:rFonts w:ascii="Century Schoolbook" w:eastAsia="Times New Roman" w:hAnsi="Century Schoolbook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266394" w:rsidTr="00266394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94" w:rsidRDefault="00266394">
            <w:pPr>
              <w:tabs>
                <w:tab w:val="left" w:pos="0"/>
                <w:tab w:val="left" w:pos="2385"/>
              </w:tabs>
              <w:spacing w:line="100" w:lineRule="atLeast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III) CONTEÚDO PROGRAMÁTICO:</w:t>
            </w:r>
          </w:p>
          <w:p w:rsidR="00266394" w:rsidRDefault="00266394">
            <w:pPr>
              <w:tabs>
                <w:tab w:val="left" w:pos="0"/>
              </w:tabs>
              <w:spacing w:line="100" w:lineRule="atLeast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Estrutura, função, propriedades, mecanismos e transmissão do material genético.</w:t>
            </w:r>
          </w:p>
          <w:p w:rsidR="00266394" w:rsidRDefault="00266394">
            <w:pPr>
              <w:tabs>
                <w:tab w:val="left" w:pos="0"/>
              </w:tabs>
              <w:spacing w:line="100" w:lineRule="atLeast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Replicação. </w:t>
            </w:r>
          </w:p>
          <w:p w:rsidR="00266394" w:rsidRDefault="00266394">
            <w:pPr>
              <w:tabs>
                <w:tab w:val="left" w:pos="0"/>
              </w:tabs>
              <w:spacing w:line="100" w:lineRule="atLeast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Transcrição. </w:t>
            </w:r>
          </w:p>
          <w:p w:rsidR="00266394" w:rsidRDefault="00266394">
            <w:pPr>
              <w:tabs>
                <w:tab w:val="left" w:pos="0"/>
              </w:tabs>
              <w:spacing w:line="100" w:lineRule="atLeast"/>
              <w:ind w:left="36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Splicing</w:t>
            </w:r>
            <w:proofErr w:type="spellEnd"/>
            <w:r>
              <w:rPr>
                <w:rFonts w:ascii="Arial" w:hAnsi="Arial" w:cs="Arial"/>
              </w:rPr>
              <w:t xml:space="preserve"> do RNA. </w:t>
            </w:r>
          </w:p>
          <w:p w:rsidR="00266394" w:rsidRDefault="00266394">
            <w:pPr>
              <w:tabs>
                <w:tab w:val="left" w:pos="0"/>
              </w:tabs>
              <w:spacing w:line="100" w:lineRule="atLeast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Tradução. </w:t>
            </w:r>
          </w:p>
          <w:p w:rsidR="00266394" w:rsidRDefault="00266394">
            <w:pPr>
              <w:tabs>
                <w:tab w:val="left" w:pos="0"/>
              </w:tabs>
              <w:spacing w:line="100" w:lineRule="atLeast"/>
              <w:ind w:left="36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Splicing</w:t>
            </w:r>
            <w:proofErr w:type="spellEnd"/>
            <w:r>
              <w:rPr>
                <w:rFonts w:ascii="Arial" w:hAnsi="Arial" w:cs="Arial"/>
              </w:rPr>
              <w:t xml:space="preserve"> Alternativo. </w:t>
            </w:r>
          </w:p>
          <w:p w:rsidR="00266394" w:rsidRDefault="00266394">
            <w:pPr>
              <w:tabs>
                <w:tab w:val="left" w:pos="0"/>
              </w:tabs>
              <w:spacing w:line="100" w:lineRule="atLeast"/>
              <w:ind w:left="36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TransSplicing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. </w:t>
            </w:r>
          </w:p>
          <w:p w:rsidR="00266394" w:rsidRDefault="00266394">
            <w:pPr>
              <w:tabs>
                <w:tab w:val="left" w:pos="0"/>
              </w:tabs>
              <w:spacing w:line="100" w:lineRule="atLeast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RNA </w:t>
            </w:r>
            <w:proofErr w:type="spellStart"/>
            <w:r>
              <w:rPr>
                <w:rFonts w:ascii="Arial" w:hAnsi="Arial" w:cs="Arial"/>
              </w:rPr>
              <w:t>Editing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:rsidR="00266394" w:rsidRDefault="00266394">
            <w:pPr>
              <w:tabs>
                <w:tab w:val="left" w:pos="0"/>
              </w:tabs>
              <w:spacing w:line="100" w:lineRule="atLeast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Regulação da expressão em procariotos: modelo de </w:t>
            </w:r>
            <w:proofErr w:type="spellStart"/>
            <w:r>
              <w:rPr>
                <w:rFonts w:ascii="Arial" w:hAnsi="Arial" w:cs="Arial"/>
              </w:rPr>
              <w:t>Operon</w:t>
            </w:r>
            <w:proofErr w:type="spellEnd"/>
            <w:r>
              <w:rPr>
                <w:rFonts w:ascii="Arial" w:hAnsi="Arial" w:cs="Arial"/>
              </w:rPr>
              <w:t xml:space="preserve"> e Atenuação. </w:t>
            </w:r>
          </w:p>
          <w:p w:rsidR="00266394" w:rsidRDefault="00266394">
            <w:pPr>
              <w:tabs>
                <w:tab w:val="left" w:pos="0"/>
              </w:tabs>
              <w:spacing w:line="100" w:lineRule="atLeast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Regulação da expressão gênica em eucariotos: controle na transcrição, pós-transcrição e tradução.</w:t>
            </w:r>
          </w:p>
          <w:p w:rsidR="00266394" w:rsidRDefault="00266394">
            <w:pPr>
              <w:tabs>
                <w:tab w:val="left" w:pos="0"/>
              </w:tabs>
              <w:spacing w:line="100" w:lineRule="atLeast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Regulação do ciclo celular. </w:t>
            </w:r>
          </w:p>
          <w:p w:rsidR="00266394" w:rsidRDefault="00266394">
            <w:pPr>
              <w:tabs>
                <w:tab w:val="left" w:pos="0"/>
              </w:tabs>
              <w:spacing w:line="100" w:lineRule="atLeast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Reação em Cadeia da Polimerase (PCR). </w:t>
            </w:r>
          </w:p>
          <w:p w:rsidR="00266394" w:rsidRDefault="00266394">
            <w:pPr>
              <w:tabs>
                <w:tab w:val="left" w:pos="0"/>
              </w:tabs>
              <w:spacing w:line="100" w:lineRule="atLeast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Transcrição reversa. </w:t>
            </w:r>
          </w:p>
          <w:p w:rsidR="00266394" w:rsidRDefault="00266394">
            <w:pPr>
              <w:tabs>
                <w:tab w:val="left" w:pos="0"/>
              </w:tabs>
              <w:spacing w:line="100" w:lineRule="atLeast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Biologia molecular aplicada ao diagnóstico. </w:t>
            </w:r>
          </w:p>
          <w:p w:rsidR="00266394" w:rsidRDefault="00266394">
            <w:pPr>
              <w:tabs>
                <w:tab w:val="left" w:pos="0"/>
              </w:tabs>
              <w:spacing w:line="100" w:lineRule="atLeast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Biologia molecular aplicada ao estudo de doenças. </w:t>
            </w:r>
          </w:p>
          <w:p w:rsidR="00266394" w:rsidRDefault="00266394">
            <w:pPr>
              <w:tabs>
                <w:tab w:val="left" w:pos="0"/>
              </w:tabs>
              <w:spacing w:line="100" w:lineRule="atLeast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Ensaios biológicos.</w:t>
            </w:r>
          </w:p>
          <w:p w:rsidR="00266394" w:rsidRDefault="00266394">
            <w:pPr>
              <w:tabs>
                <w:tab w:val="left" w:pos="0"/>
              </w:tabs>
              <w:suppressAutoHyphens/>
              <w:spacing w:line="100" w:lineRule="atLeast"/>
              <w:ind w:left="3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266394" w:rsidRDefault="00266394" w:rsidP="00266394">
      <w:pPr>
        <w:tabs>
          <w:tab w:val="left" w:pos="0"/>
          <w:tab w:val="left" w:pos="2385"/>
        </w:tabs>
        <w:spacing w:line="100" w:lineRule="atLeast"/>
        <w:rPr>
          <w:rFonts w:ascii="Century Schoolbook" w:eastAsia="Times New Roman" w:hAnsi="Century Schoolbook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266394" w:rsidTr="00266394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94" w:rsidRDefault="00266394">
            <w:pPr>
              <w:tabs>
                <w:tab w:val="left" w:pos="0"/>
                <w:tab w:val="left" w:pos="2385"/>
              </w:tabs>
              <w:spacing w:line="100" w:lineRule="atLeast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IV) OBJETIVOS:</w:t>
            </w:r>
          </w:p>
          <w:p w:rsidR="00266394" w:rsidRDefault="0026639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Objetivo Geral</w:t>
            </w:r>
          </w:p>
          <w:p w:rsidR="00266394" w:rsidRDefault="0026639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A disciplina</w:t>
            </w:r>
            <w:r>
              <w:rPr>
                <w:rStyle w:val="Forte"/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tem por objetivo atualizar os conceitos em biologia molecular bem como discutir a sua aplicação no diagnóstico e no estudo de doenças.</w:t>
            </w:r>
          </w:p>
          <w:p w:rsidR="00266394" w:rsidRDefault="00266394">
            <w:pPr>
              <w:tabs>
                <w:tab w:val="left" w:pos="0"/>
                <w:tab w:val="left" w:pos="2385"/>
              </w:tabs>
              <w:spacing w:line="100" w:lineRule="atLeast"/>
              <w:rPr>
                <w:rFonts w:ascii="Arial" w:hAnsi="Arial" w:cs="Arial"/>
                <w:color w:val="000000"/>
              </w:rPr>
            </w:pPr>
          </w:p>
          <w:p w:rsidR="00266394" w:rsidRDefault="00266394">
            <w:pPr>
              <w:tabs>
                <w:tab w:val="left" w:pos="0"/>
                <w:tab w:val="left" w:pos="2385"/>
              </w:tabs>
              <w:spacing w:line="1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Objetivos Específicos</w:t>
            </w:r>
          </w:p>
          <w:p w:rsidR="00266394" w:rsidRDefault="002663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Criar espaço para aprendizagem significativa sobre os temas biologia molecular, biologia molecular aplicada ao diagnóstico e biologia molecular aplicada ao estudo de doenças;</w:t>
            </w:r>
          </w:p>
          <w:p w:rsidR="00266394" w:rsidRDefault="002663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Facilitar a aprendizagem dos temas por meio da prática como componente curricular e de aulas práticas;</w:t>
            </w:r>
          </w:p>
          <w:p w:rsidR="00266394" w:rsidRDefault="002663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Desenvolver senso crítico, ético e científico nos alunos que poderão atuar no futuro na área de biologia molecular.</w:t>
            </w:r>
          </w:p>
          <w:p w:rsidR="00266394" w:rsidRDefault="00266394">
            <w:pPr>
              <w:tabs>
                <w:tab w:val="left" w:pos="0"/>
                <w:tab w:val="left" w:pos="2385"/>
              </w:tabs>
              <w:spacing w:line="100" w:lineRule="atLeast"/>
              <w:rPr>
                <w:rFonts w:ascii="Arial" w:hAnsi="Arial" w:cs="Arial"/>
              </w:rPr>
            </w:pPr>
          </w:p>
          <w:p w:rsidR="00266394" w:rsidRDefault="00266394">
            <w:pPr>
              <w:tabs>
                <w:tab w:val="left" w:pos="0"/>
                <w:tab w:val="left" w:pos="2385"/>
              </w:tabs>
              <w:suppressAutoHyphens/>
              <w:spacing w:line="100" w:lineRule="atLeast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266394" w:rsidRDefault="00266394" w:rsidP="00266394">
      <w:pPr>
        <w:tabs>
          <w:tab w:val="left" w:pos="0"/>
          <w:tab w:val="left" w:pos="2385"/>
        </w:tabs>
        <w:spacing w:line="100" w:lineRule="atLeast"/>
        <w:rPr>
          <w:rFonts w:ascii="Century Schoolbook" w:eastAsia="Times New Roman" w:hAnsi="Century Schoolbook"/>
          <w:sz w:val="20"/>
          <w:szCs w:val="20"/>
          <w:lang w:eastAsia="ar-SA"/>
        </w:rPr>
      </w:pPr>
    </w:p>
    <w:p w:rsidR="00266394" w:rsidRDefault="00266394" w:rsidP="00266394">
      <w:pPr>
        <w:tabs>
          <w:tab w:val="left" w:pos="0"/>
          <w:tab w:val="left" w:pos="2385"/>
        </w:tabs>
        <w:spacing w:line="10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266394" w:rsidTr="00266394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94" w:rsidRDefault="00266394">
            <w:pPr>
              <w:tabs>
                <w:tab w:val="left" w:pos="0"/>
                <w:tab w:val="left" w:pos="2385"/>
              </w:tabs>
              <w:spacing w:line="100" w:lineRule="atLeast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V) AVALIAÇÃO:</w:t>
            </w:r>
          </w:p>
          <w:p w:rsidR="00266394" w:rsidRDefault="00266394">
            <w:pPr>
              <w:tabs>
                <w:tab w:val="left" w:pos="0"/>
                <w:tab w:val="left" w:pos="2385"/>
              </w:tabs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avaliação se dará de forma processual e será composta por:</w:t>
            </w:r>
          </w:p>
          <w:p w:rsidR="00266394" w:rsidRDefault="00266394">
            <w:pPr>
              <w:tabs>
                <w:tab w:val="left" w:pos="0"/>
                <w:tab w:val="left" w:pos="2385"/>
              </w:tabs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de seminário – 5 pontos;</w:t>
            </w:r>
          </w:p>
          <w:p w:rsidR="00266394" w:rsidRDefault="00266394">
            <w:pPr>
              <w:tabs>
                <w:tab w:val="left" w:pos="0"/>
                <w:tab w:val="left" w:pos="2385"/>
              </w:tabs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Avaliação escrita (dissertativa e/ou objetiva) – 5 pontos.</w:t>
            </w:r>
          </w:p>
          <w:p w:rsidR="00266394" w:rsidRDefault="00266394">
            <w:pPr>
              <w:tabs>
                <w:tab w:val="left" w:pos="0"/>
                <w:tab w:val="left" w:pos="2385"/>
              </w:tabs>
              <w:spacing w:line="100" w:lineRule="atLeast"/>
              <w:rPr>
                <w:rFonts w:ascii="Arial" w:hAnsi="Arial" w:cs="Arial"/>
              </w:rPr>
            </w:pPr>
          </w:p>
          <w:p w:rsidR="00266394" w:rsidRDefault="00266394">
            <w:pPr>
              <w:tabs>
                <w:tab w:val="left" w:pos="0"/>
                <w:tab w:val="left" w:pos="2385"/>
              </w:tabs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Serão aprovados aqueles alunos que obtiverem média maior ou igual a </w:t>
            </w:r>
            <w:proofErr w:type="gramStart"/>
            <w:r>
              <w:rPr>
                <w:rFonts w:ascii="Arial" w:hAnsi="Arial" w:cs="Arial"/>
              </w:rPr>
              <w:t>5</w:t>
            </w:r>
            <w:proofErr w:type="gramEnd"/>
            <w:r>
              <w:rPr>
                <w:rFonts w:ascii="Arial" w:hAnsi="Arial" w:cs="Arial"/>
              </w:rPr>
              <w:t xml:space="preserve"> e pelo menos 75% de presença em todas as atividades.</w:t>
            </w:r>
          </w:p>
          <w:p w:rsidR="00266394" w:rsidRDefault="00266394">
            <w:pPr>
              <w:tabs>
                <w:tab w:val="left" w:pos="0"/>
                <w:tab w:val="left" w:pos="2385"/>
              </w:tabs>
              <w:suppressAutoHyphens/>
              <w:spacing w:line="100" w:lineRule="atLeast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266394" w:rsidRDefault="00266394" w:rsidP="00266394">
      <w:pPr>
        <w:tabs>
          <w:tab w:val="left" w:pos="0"/>
          <w:tab w:val="left" w:pos="2385"/>
        </w:tabs>
        <w:spacing w:line="100" w:lineRule="atLeast"/>
        <w:rPr>
          <w:rFonts w:ascii="Century Schoolbook" w:eastAsia="Times New Roman" w:hAnsi="Century Schoolbook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266394" w:rsidTr="00266394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94" w:rsidRDefault="00266394">
            <w:pPr>
              <w:spacing w:line="360" w:lineRule="auto"/>
              <w:rPr>
                <w:rFonts w:ascii="Arial" w:eastAsia="Times New Roman" w:hAnsi="Arial"/>
                <w:b/>
                <w:lang w:eastAsia="ar-SA"/>
              </w:rPr>
            </w:pPr>
            <w:proofErr w:type="gramStart"/>
            <w:r>
              <w:rPr>
                <w:rFonts w:ascii="Arial" w:hAnsi="Arial" w:cs="Arial"/>
                <w:b/>
              </w:rPr>
              <w:t>VI)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METODOLOGIA </w:t>
            </w:r>
          </w:p>
          <w:p w:rsidR="00266394" w:rsidRDefault="002663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aulas serão divididas em:</w:t>
            </w:r>
          </w:p>
          <w:p w:rsidR="00266394" w:rsidRDefault="00266394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Téoricas</w:t>
            </w:r>
            <w:proofErr w:type="spellEnd"/>
            <w:r>
              <w:rPr>
                <w:rFonts w:ascii="Arial" w:hAnsi="Arial" w:cs="Arial"/>
              </w:rPr>
              <w:t xml:space="preserve"> – expositivas, seminários, discussões e resolução de problemas (auxílio de recursos </w:t>
            </w:r>
            <w:proofErr w:type="spellStart"/>
            <w:r>
              <w:rPr>
                <w:rFonts w:ascii="Arial" w:hAnsi="Arial" w:cs="Arial"/>
              </w:rPr>
              <w:t>audio-visuais</w:t>
            </w:r>
            <w:proofErr w:type="spellEnd"/>
            <w:r>
              <w:rPr>
                <w:rFonts w:ascii="Arial" w:hAnsi="Arial" w:cs="Arial"/>
              </w:rPr>
              <w:t>);</w:t>
            </w:r>
          </w:p>
          <w:p w:rsidR="00266394" w:rsidRDefault="00266394">
            <w:pPr>
              <w:jc w:val="both"/>
              <w:rPr>
                <w:rFonts w:ascii="Arial" w:hAnsi="Arial" w:cs="Times New Roman"/>
                <w:b/>
              </w:rPr>
            </w:pPr>
            <w:r>
              <w:rPr>
                <w:rFonts w:ascii="Arial" w:hAnsi="Arial" w:cs="Arial"/>
              </w:rPr>
              <w:t>Práticas – execução de técnicas relacionadas à biologia molecular aplicada ao diagnóstico e ao estudo de doenças. Análise de materiais biológicos.</w:t>
            </w:r>
          </w:p>
          <w:p w:rsidR="00266394" w:rsidRDefault="00266394">
            <w:pPr>
              <w:jc w:val="both"/>
              <w:rPr>
                <w:rFonts w:ascii="Arial" w:hAnsi="Arial" w:cs="Arial"/>
              </w:rPr>
            </w:pPr>
          </w:p>
          <w:p w:rsidR="00266394" w:rsidRDefault="00266394">
            <w:pPr>
              <w:suppressAutoHyphens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266394" w:rsidRDefault="00266394" w:rsidP="00266394">
      <w:pPr>
        <w:tabs>
          <w:tab w:val="left" w:pos="0"/>
          <w:tab w:val="left" w:pos="2385"/>
        </w:tabs>
        <w:spacing w:line="100" w:lineRule="atLeast"/>
        <w:rPr>
          <w:rFonts w:ascii="Century Schoolbook" w:eastAsia="Times New Roman" w:hAnsi="Century Schoolbook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266394" w:rsidTr="00266394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94" w:rsidRDefault="00266394">
            <w:pPr>
              <w:tabs>
                <w:tab w:val="left" w:pos="0"/>
                <w:tab w:val="left" w:pos="2385"/>
              </w:tabs>
              <w:spacing w:line="100" w:lineRule="atLeast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VII) BIBLIOGRAFIA:</w:t>
            </w:r>
          </w:p>
          <w:p w:rsidR="00266394" w:rsidRDefault="00266394">
            <w:pPr>
              <w:jc w:val="both"/>
              <w:rPr>
                <w:rFonts w:ascii="Arial" w:hAnsi="Arial" w:cs="Arial"/>
                <w:color w:val="000000"/>
              </w:rPr>
            </w:pPr>
            <w:r w:rsidRPr="00266394">
              <w:rPr>
                <w:rFonts w:ascii="Arial" w:hAnsi="Arial" w:cs="Arial"/>
                <w:color w:val="000000"/>
              </w:rPr>
              <w:t>SNUSTAD, D.P.; SIMMONS, M.J</w:t>
            </w:r>
            <w:proofErr w:type="gramStart"/>
            <w:r w:rsidRPr="00266394">
              <w:rPr>
                <w:rFonts w:ascii="Arial" w:hAnsi="Arial" w:cs="Arial"/>
                <w:color w:val="000000"/>
              </w:rPr>
              <w:t>..</w:t>
            </w:r>
            <w:proofErr w:type="gramEnd"/>
            <w:r w:rsidRPr="0026639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Fundamentos de Genética.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</w:rPr>
              <w:t>3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ed. Rio de Janeiro: Guanabara Koogan; 2001: 756p.</w:t>
            </w:r>
          </w:p>
          <w:p w:rsidR="00266394" w:rsidRDefault="00266394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COOPER, G.M.; HAUSMAN, </w:t>
            </w:r>
            <w:proofErr w:type="gramStart"/>
            <w:r>
              <w:rPr>
                <w:rFonts w:ascii="Arial" w:hAnsi="Arial" w:cs="Arial"/>
                <w:bCs/>
                <w:lang w:val="en-US"/>
              </w:rPr>
              <w:t>R.E..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Célula:</w:t>
            </w:r>
            <w:r>
              <w:rPr>
                <w:rFonts w:ascii="Arial" w:hAnsi="Arial" w:cs="Arial"/>
                <w:bCs/>
              </w:rPr>
              <w:t xml:space="preserve"> uma abordagem molecular. </w:t>
            </w:r>
            <w:proofErr w:type="gramStart"/>
            <w:r>
              <w:rPr>
                <w:rFonts w:ascii="Arial" w:hAnsi="Arial" w:cs="Arial"/>
                <w:bCs/>
              </w:rPr>
              <w:t>3</w:t>
            </w:r>
            <w:proofErr w:type="gramEnd"/>
            <w:r>
              <w:rPr>
                <w:rFonts w:ascii="Arial" w:hAnsi="Arial" w:cs="Arial"/>
                <w:bCs/>
              </w:rPr>
              <w:t xml:space="preserve"> ed. </w:t>
            </w:r>
            <w:r>
              <w:rPr>
                <w:rFonts w:ascii="Arial" w:hAnsi="Arial" w:cs="Arial"/>
                <w:bCs/>
                <w:lang w:val="en-US"/>
              </w:rPr>
              <w:t xml:space="preserve">Porto Alegre: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Atmed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, 2007, 716p.</w:t>
            </w:r>
          </w:p>
          <w:p w:rsidR="00266394" w:rsidRDefault="0026639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ALBERTS, B.; JOHNSON, A.; WALTER, P., et al</w:t>
            </w:r>
            <w:proofErr w:type="gramStart"/>
            <w:r>
              <w:rPr>
                <w:rFonts w:ascii="Arial" w:hAnsi="Arial" w:cs="Arial"/>
                <w:lang w:val="en-US"/>
              </w:rPr>
              <w:t>..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Biologia molecular da célula. </w:t>
            </w:r>
            <w:proofErr w:type="gramStart"/>
            <w:r>
              <w:rPr>
                <w:rFonts w:ascii="Arial" w:hAnsi="Arial" w:cs="Arial"/>
                <w:b/>
              </w:rPr>
              <w:t>4</w:t>
            </w:r>
            <w:proofErr w:type="gramEnd"/>
            <w:r>
              <w:rPr>
                <w:rFonts w:ascii="Arial" w:hAnsi="Arial" w:cs="Arial"/>
                <w:b/>
              </w:rPr>
              <w:t xml:space="preserve"> ed. </w:t>
            </w:r>
            <w:r>
              <w:rPr>
                <w:rFonts w:ascii="Arial" w:hAnsi="Arial" w:cs="Arial"/>
              </w:rPr>
              <w:t xml:space="preserve">Porto </w:t>
            </w:r>
            <w:proofErr w:type="spellStart"/>
            <w:r>
              <w:rPr>
                <w:rFonts w:ascii="Arial" w:hAnsi="Arial" w:cs="Arial"/>
              </w:rPr>
              <w:t>Alegre:Artmed</w:t>
            </w:r>
            <w:proofErr w:type="spellEnd"/>
            <w:r>
              <w:rPr>
                <w:rFonts w:ascii="Arial" w:hAnsi="Arial" w:cs="Arial"/>
              </w:rPr>
              <w:t>, 2004, 1584p.</w:t>
            </w:r>
          </w:p>
          <w:p w:rsidR="00266394" w:rsidRDefault="002663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LEWIN, B.. </w:t>
            </w:r>
            <w:r>
              <w:rPr>
                <w:rFonts w:ascii="Arial" w:hAnsi="Arial" w:cs="Arial"/>
                <w:b/>
                <w:bCs/>
              </w:rPr>
              <w:t>Genes VII</w:t>
            </w:r>
            <w:r>
              <w:rPr>
                <w:rFonts w:ascii="Arial" w:hAnsi="Arial" w:cs="Arial"/>
              </w:rPr>
              <w:t>. Porto Alegre: Artmed, 2001, 955p.</w:t>
            </w:r>
          </w:p>
          <w:p w:rsidR="00266394" w:rsidRPr="00266394" w:rsidRDefault="00266394">
            <w:pPr>
              <w:rPr>
                <w:rFonts w:ascii="Arial" w:hAnsi="Arial" w:cs="Arial"/>
                <w:b/>
              </w:rPr>
            </w:pPr>
            <w:proofErr w:type="gramStart"/>
            <w:r w:rsidRPr="00266394">
              <w:rPr>
                <w:rFonts w:ascii="Arial" w:hAnsi="Arial" w:cs="Arial"/>
                <w:b/>
              </w:rPr>
              <w:t>Periódicos CAPES</w:t>
            </w:r>
            <w:proofErr w:type="gramEnd"/>
            <w:r w:rsidRPr="00266394">
              <w:rPr>
                <w:rFonts w:ascii="Arial" w:hAnsi="Arial" w:cs="Arial"/>
                <w:b/>
              </w:rPr>
              <w:t>.</w:t>
            </w:r>
          </w:p>
          <w:p w:rsidR="00266394" w:rsidRDefault="00266394">
            <w:pPr>
              <w:suppressAutoHyphens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266394" w:rsidRDefault="00266394" w:rsidP="00266394">
      <w:pPr>
        <w:jc w:val="center"/>
        <w:rPr>
          <w:sz w:val="44"/>
          <w:szCs w:val="44"/>
        </w:rPr>
      </w:pPr>
    </w:p>
    <w:p w:rsidR="00266394" w:rsidRDefault="00266394" w:rsidP="00266394">
      <w:pPr>
        <w:jc w:val="center"/>
        <w:rPr>
          <w:sz w:val="44"/>
          <w:szCs w:val="44"/>
        </w:rPr>
      </w:pPr>
    </w:p>
    <w:p w:rsidR="00266394" w:rsidRDefault="00266394" w:rsidP="00266394">
      <w:pPr>
        <w:jc w:val="center"/>
        <w:rPr>
          <w:sz w:val="44"/>
          <w:szCs w:val="44"/>
        </w:rPr>
      </w:pPr>
    </w:p>
    <w:p w:rsidR="00266394" w:rsidRDefault="00266394" w:rsidP="00266394">
      <w:pPr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p w:rsidR="00266394" w:rsidRPr="00266394" w:rsidRDefault="00266394" w:rsidP="00266394">
      <w:pPr>
        <w:jc w:val="center"/>
        <w:rPr>
          <w:rFonts w:ascii="Arial" w:hAnsi="Arial" w:cs="Arial"/>
          <w:b/>
          <w:sz w:val="44"/>
          <w:szCs w:val="44"/>
        </w:rPr>
      </w:pPr>
      <w:r w:rsidRPr="00266394">
        <w:rPr>
          <w:rFonts w:ascii="Arial" w:hAnsi="Arial" w:cs="Arial"/>
          <w:b/>
          <w:sz w:val="24"/>
          <w:highlight w:val="yellow"/>
        </w:rPr>
        <w:lastRenderedPageBreak/>
        <w:t>Tópicos Especiais: P</w:t>
      </w:r>
      <w:r w:rsidRPr="00266394">
        <w:rPr>
          <w:rFonts w:ascii="Arial" w:hAnsi="Arial" w:cs="Arial"/>
          <w:b/>
          <w:sz w:val="24"/>
          <w:highlight w:val="yellow"/>
        </w:rPr>
        <w:t>lantas Alimentícias Não convencionais.</w:t>
      </w: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Curso: </w:t>
      </w:r>
      <w:r>
        <w:rPr>
          <w:rFonts w:ascii="Times New Roman" w:hAnsi="Times New Roman" w:cs="Times New Roman"/>
          <w:sz w:val="24"/>
        </w:rPr>
        <w:t>Programa de Pós-Graduação em Saúde e Desenvolvimento na Região Centro-Oeste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Disciplina: </w:t>
      </w:r>
      <w:r>
        <w:rPr>
          <w:rFonts w:ascii="Times New Roman" w:hAnsi="Times New Roman" w:cs="Times New Roman"/>
          <w:sz w:val="24"/>
        </w:rPr>
        <w:t>plantas Alimentícias Não convencionais.</w:t>
      </w:r>
      <w:r>
        <w:rPr>
          <w:rFonts w:ascii="Times New Roman" w:hAnsi="Times New Roman" w:cs="Times New Roman"/>
          <w:b/>
          <w:sz w:val="24"/>
        </w:rPr>
        <w:t xml:space="preserve">         </w:t>
      </w: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Nº de créditos: 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Carga horária: </w:t>
      </w:r>
      <w:r>
        <w:rPr>
          <w:rFonts w:ascii="Times New Roman" w:hAnsi="Times New Roman" w:cs="Times New Roman"/>
          <w:sz w:val="24"/>
        </w:rPr>
        <w:t>30h</w:t>
      </w: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Semestre: </w:t>
      </w:r>
      <w:r>
        <w:rPr>
          <w:rFonts w:ascii="Times New Roman" w:hAnsi="Times New Roman" w:cs="Times New Roman"/>
          <w:sz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</w:rPr>
        <w:t>)                         II ( x )</w:t>
      </w: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Oferecimento: </w:t>
      </w:r>
      <w:r>
        <w:rPr>
          <w:rFonts w:ascii="Times New Roman" w:hAnsi="Times New Roman" w:cs="Times New Roman"/>
          <w:sz w:val="24"/>
        </w:rPr>
        <w:t xml:space="preserve">Mestrado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x )                  Doutorado ( x )</w:t>
      </w: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Linha de Pesquisa: </w:t>
      </w:r>
      <w:r>
        <w:rPr>
          <w:rFonts w:ascii="Times New Roman" w:hAnsi="Times New Roman" w:cs="Times New Roman"/>
          <w:sz w:val="24"/>
        </w:rPr>
        <w:t xml:space="preserve">Saúde e Sociedade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x  )                Tecnologia e Saúde ( x )</w:t>
      </w: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Professoras: </w:t>
      </w:r>
      <w:r>
        <w:rPr>
          <w:rFonts w:ascii="Times New Roman" w:hAnsi="Times New Roman" w:cs="Times New Roman"/>
          <w:sz w:val="24"/>
        </w:rPr>
        <w:t xml:space="preserve">Danielle </w:t>
      </w:r>
      <w:proofErr w:type="spellStart"/>
      <w:r>
        <w:rPr>
          <w:rFonts w:ascii="Times New Roman" w:hAnsi="Times New Roman" w:cs="Times New Roman"/>
          <w:sz w:val="24"/>
        </w:rPr>
        <w:t>Bogo</w:t>
      </w:r>
      <w:proofErr w:type="spellEnd"/>
      <w:r>
        <w:rPr>
          <w:rFonts w:ascii="Times New Roman" w:hAnsi="Times New Roman" w:cs="Times New Roman"/>
          <w:sz w:val="24"/>
        </w:rPr>
        <w:t xml:space="preserve"> e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Rita de Cássia </w:t>
      </w:r>
      <w:proofErr w:type="spellStart"/>
      <w:r>
        <w:rPr>
          <w:rFonts w:ascii="Times New Roman" w:hAnsi="Times New Roman" w:cs="Times New Roman"/>
          <w:sz w:val="24"/>
        </w:rPr>
        <w:t>Avellaneda</w:t>
      </w:r>
      <w:proofErr w:type="spellEnd"/>
      <w:r>
        <w:rPr>
          <w:rFonts w:ascii="Times New Roman" w:hAnsi="Times New Roman" w:cs="Times New Roman"/>
          <w:sz w:val="24"/>
        </w:rPr>
        <w:t xml:space="preserve"> Guimarães</w:t>
      </w:r>
    </w:p>
    <w:p w:rsidR="00266394" w:rsidRDefault="00266394" w:rsidP="00266394">
      <w:pPr>
        <w:spacing w:after="0"/>
        <w:rPr>
          <w:rFonts w:ascii="Times New Roman" w:hAnsi="Times New Roman" w:cs="Times New Roman"/>
          <w:b/>
          <w:sz w:val="24"/>
        </w:rPr>
      </w:pPr>
    </w:p>
    <w:p w:rsidR="00266394" w:rsidRDefault="00266394" w:rsidP="0026639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Ementa</w:t>
      </w: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Bioma Cerrado e Pantanal. Plantas Alimentícias Não convencionais – (PANC). Noções e Conceitos sobre </w:t>
      </w:r>
      <w:proofErr w:type="spellStart"/>
      <w:r>
        <w:rPr>
          <w:rFonts w:ascii="Times New Roman" w:hAnsi="Times New Roman" w:cs="Times New Roman"/>
          <w:sz w:val="24"/>
        </w:rPr>
        <w:t>PANC’s</w:t>
      </w:r>
      <w:proofErr w:type="spellEnd"/>
      <w:r>
        <w:rPr>
          <w:rFonts w:ascii="Times New Roman" w:hAnsi="Times New Roman" w:cs="Times New Roman"/>
          <w:sz w:val="24"/>
        </w:rPr>
        <w:t>. Plantas Nativas e Exóticas – Uso na saúde e aproveitamento tecnológico.</w:t>
      </w:r>
    </w:p>
    <w:p w:rsidR="00266394" w:rsidRDefault="00266394" w:rsidP="00266394">
      <w:pPr>
        <w:rPr>
          <w:rFonts w:ascii="Times New Roman" w:hAnsi="Times New Roman" w:cs="Times New Roman"/>
          <w:b/>
          <w:sz w:val="24"/>
        </w:rPr>
      </w:pPr>
    </w:p>
    <w:p w:rsidR="00266394" w:rsidRDefault="00266394" w:rsidP="0026639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Conteúdo Programático</w:t>
      </w: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Bioma Cerrado e Pantanal: Características gerais.</w:t>
      </w: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PANC.</w:t>
      </w: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Identificação botânica.</w:t>
      </w: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Uso das PANC’S na saúde.</w:t>
      </w: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Inovação e desenvolvimento de novos produtos.</w:t>
      </w:r>
    </w:p>
    <w:p w:rsidR="00266394" w:rsidRDefault="00266394" w:rsidP="00266394">
      <w:pPr>
        <w:spacing w:after="0"/>
        <w:rPr>
          <w:rFonts w:ascii="Times New Roman" w:hAnsi="Times New Roman" w:cs="Times New Roman"/>
          <w:b/>
          <w:sz w:val="24"/>
        </w:rPr>
      </w:pPr>
    </w:p>
    <w:p w:rsidR="00266394" w:rsidRDefault="00266394" w:rsidP="0026639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Objetivos</w:t>
      </w: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 xml:space="preserve">- Promover o conhecimento sobre a aplicação das </w:t>
      </w:r>
      <w:proofErr w:type="spellStart"/>
      <w:r>
        <w:rPr>
          <w:rFonts w:ascii="Times New Roman" w:hAnsi="Times New Roman" w:cs="Times New Roman"/>
        </w:rPr>
        <w:t>PANC’s</w:t>
      </w:r>
      <w:proofErr w:type="spellEnd"/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ab/>
      </w:r>
      <w:proofErr w:type="gramEnd"/>
    </w:p>
    <w:p w:rsidR="00266394" w:rsidRDefault="00266394" w:rsidP="00266394">
      <w:pPr>
        <w:rPr>
          <w:rFonts w:ascii="Times New Roman" w:hAnsi="Times New Roman" w:cs="Times New Roman"/>
          <w:b/>
          <w:sz w:val="24"/>
        </w:rPr>
      </w:pPr>
    </w:p>
    <w:p w:rsidR="00266394" w:rsidRDefault="00266394" w:rsidP="0026639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Avaliação</w:t>
      </w: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Frequência e participação: 0,0 -4,0</w:t>
      </w: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Seminário: 0,0 - 6,0</w:t>
      </w:r>
    </w:p>
    <w:p w:rsidR="00266394" w:rsidRDefault="00266394" w:rsidP="00266394">
      <w:pPr>
        <w:rPr>
          <w:rFonts w:ascii="Times New Roman" w:hAnsi="Times New Roman" w:cs="Times New Roman"/>
          <w:b/>
          <w:sz w:val="24"/>
        </w:rPr>
      </w:pPr>
    </w:p>
    <w:p w:rsidR="00266394" w:rsidRDefault="00266394" w:rsidP="0026639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Metodologia</w:t>
      </w: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  <w:t xml:space="preserve">Aulas expositivas e dialogadas. </w:t>
      </w: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  <w:t>Aula com pesquisadores convidados.</w:t>
      </w: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ab/>
        <w:t>Leitura e discussão de textos científicos em sala de aula.</w:t>
      </w: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ab/>
        <w:t>Apresentação de trabalhos individuais e em equipe.</w:t>
      </w: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ab/>
        <w:t>Apresentação de laboratórios de pesquisa e herbário da UFMS.</w:t>
      </w: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24"/>
        </w:rPr>
      </w:pPr>
    </w:p>
    <w:p w:rsidR="00266394" w:rsidRDefault="00266394" w:rsidP="00266394">
      <w:pPr>
        <w:rPr>
          <w:rFonts w:ascii="Times New Roman" w:hAnsi="Times New Roman" w:cs="Times New Roman"/>
          <w:b/>
          <w:sz w:val="24"/>
        </w:rPr>
      </w:pPr>
    </w:p>
    <w:p w:rsidR="00266394" w:rsidRDefault="00266394" w:rsidP="0026639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Bibliografia</w:t>
      </w: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BRASIL. Ministério da Saúde. Agência Nacional de Vigilância Sanitária. Métodos físico-químicos para análise de alimentos. 4ª ed. Brasília: Ministério da Saúde, 2005.</w:t>
      </w: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</w:rPr>
      </w:pPr>
    </w:p>
    <w:p w:rsidR="00266394" w:rsidRP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COZZOLINO, Silvia Maria </w:t>
      </w:r>
      <w:proofErr w:type="spellStart"/>
      <w:r>
        <w:rPr>
          <w:rFonts w:ascii="Times New Roman" w:hAnsi="Times New Roman" w:cs="Times New Roman"/>
          <w:sz w:val="24"/>
        </w:rPr>
        <w:t>Franciscato</w:t>
      </w:r>
      <w:proofErr w:type="spellEnd"/>
      <w:r>
        <w:rPr>
          <w:rFonts w:ascii="Times New Roman" w:hAnsi="Times New Roman" w:cs="Times New Roman"/>
          <w:sz w:val="24"/>
        </w:rPr>
        <w:t xml:space="preserve">. Biodisponibilidade de nutrientes. </w:t>
      </w:r>
      <w:r w:rsidRPr="00266394">
        <w:rPr>
          <w:rFonts w:ascii="Times New Roman" w:hAnsi="Times New Roman" w:cs="Times New Roman"/>
          <w:sz w:val="24"/>
          <w:lang w:val="en-US"/>
        </w:rPr>
        <w:t xml:space="preserve">4. ed. </w:t>
      </w:r>
      <w:proofErr w:type="spellStart"/>
      <w:r w:rsidRPr="00266394">
        <w:rPr>
          <w:rFonts w:ascii="Times New Roman" w:hAnsi="Times New Roman" w:cs="Times New Roman"/>
          <w:sz w:val="24"/>
          <w:lang w:val="en-US"/>
        </w:rPr>
        <w:t>atual</w:t>
      </w:r>
      <w:proofErr w:type="spellEnd"/>
      <w:r w:rsidRPr="00266394">
        <w:rPr>
          <w:rFonts w:ascii="Times New Roman" w:hAnsi="Times New Roman" w:cs="Times New Roman"/>
          <w:sz w:val="24"/>
          <w:lang w:val="en-US"/>
        </w:rPr>
        <w:t xml:space="preserve">. </w:t>
      </w:r>
      <w:proofErr w:type="gramStart"/>
      <w:r w:rsidRPr="00266394">
        <w:rPr>
          <w:rFonts w:ascii="Times New Roman" w:hAnsi="Times New Roman" w:cs="Times New Roman"/>
          <w:sz w:val="24"/>
          <w:lang w:val="en-US"/>
        </w:rPr>
        <w:t>e</w:t>
      </w:r>
      <w:proofErr w:type="gramEnd"/>
      <w:r w:rsidRPr="0026639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66394">
        <w:rPr>
          <w:rFonts w:ascii="Times New Roman" w:hAnsi="Times New Roman" w:cs="Times New Roman"/>
          <w:sz w:val="24"/>
          <w:lang w:val="en-US"/>
        </w:rPr>
        <w:t>ampl</w:t>
      </w:r>
      <w:proofErr w:type="spellEnd"/>
      <w:r w:rsidRPr="00266394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266394">
        <w:rPr>
          <w:rFonts w:ascii="Times New Roman" w:hAnsi="Times New Roman" w:cs="Times New Roman"/>
          <w:sz w:val="24"/>
          <w:lang w:val="en-US"/>
        </w:rPr>
        <w:t>Barueri</w:t>
      </w:r>
      <w:proofErr w:type="spellEnd"/>
      <w:r w:rsidRPr="00266394">
        <w:rPr>
          <w:rFonts w:ascii="Times New Roman" w:hAnsi="Times New Roman" w:cs="Times New Roman"/>
          <w:sz w:val="24"/>
          <w:lang w:val="en-US"/>
        </w:rPr>
        <w:t xml:space="preserve">, SP: </w:t>
      </w:r>
      <w:proofErr w:type="spellStart"/>
      <w:r w:rsidRPr="00266394">
        <w:rPr>
          <w:rFonts w:ascii="Times New Roman" w:hAnsi="Times New Roman" w:cs="Times New Roman"/>
          <w:sz w:val="24"/>
          <w:lang w:val="en-US"/>
        </w:rPr>
        <w:t>Manole</w:t>
      </w:r>
      <w:proofErr w:type="spellEnd"/>
      <w:r w:rsidRPr="00266394">
        <w:rPr>
          <w:rFonts w:ascii="Times New Roman" w:hAnsi="Times New Roman" w:cs="Times New Roman"/>
          <w:sz w:val="24"/>
          <w:lang w:val="en-US"/>
        </w:rPr>
        <w:t xml:space="preserve">, 2012. </w:t>
      </w:r>
      <w:proofErr w:type="gramStart"/>
      <w:r w:rsidRPr="00266394">
        <w:rPr>
          <w:rFonts w:ascii="Times New Roman" w:hAnsi="Times New Roman" w:cs="Times New Roman"/>
          <w:sz w:val="24"/>
          <w:lang w:val="en-US"/>
        </w:rPr>
        <w:t>1334 p.</w:t>
      </w:r>
      <w:proofErr w:type="gramEnd"/>
    </w:p>
    <w:p w:rsidR="00266394" w:rsidRP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lang w:val="en-US"/>
        </w:rPr>
      </w:pP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DEE K.C, PULEO D. A., BIZIOS R. </w:t>
      </w:r>
      <w:proofErr w:type="gramStart"/>
      <w:r>
        <w:rPr>
          <w:rFonts w:ascii="Times New Roman" w:hAnsi="Times New Roman" w:cs="Times New Roman"/>
          <w:sz w:val="24"/>
          <w:lang w:val="en-US"/>
        </w:rPr>
        <w:t xml:space="preserve">An Introduction to tissue-biomaterial interactions, 2002, Wiley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Interscience</w:t>
      </w:r>
      <w:proofErr w:type="spellEnd"/>
      <w:r>
        <w:rPr>
          <w:rFonts w:ascii="Times New Roman" w:hAnsi="Times New Roman" w:cs="Times New Roman"/>
          <w:sz w:val="24"/>
          <w:lang w:val="en-US"/>
        </w:rPr>
        <w:t>, 248 p.</w:t>
      </w:r>
      <w:proofErr w:type="gramEnd"/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lang w:val="en-US"/>
        </w:rPr>
      </w:pP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DAMASCENO JÚNIOR, Geraldo Alves; SOUZA, Paulo Robson de (Org.). </w:t>
      </w:r>
      <w:r>
        <w:rPr>
          <w:rFonts w:ascii="Times New Roman" w:hAnsi="Times New Roman" w:cs="Times New Roman"/>
          <w:b/>
          <w:bCs/>
          <w:sz w:val="24"/>
        </w:rPr>
        <w:t>Sabores do Cerrado &amp; Pantanal: </w:t>
      </w:r>
      <w:r>
        <w:rPr>
          <w:rFonts w:ascii="Times New Roman" w:hAnsi="Times New Roman" w:cs="Times New Roman"/>
          <w:sz w:val="24"/>
        </w:rPr>
        <w:t>receitas &amp; boas práticas de aproveitamento. Campo Grande, MS: Ed. UFMS, 2010. 141 p. (Sabores do Cerrado &amp; Pantanal).</w:t>
      </w: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</w:rPr>
      </w:pP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DURIGAN, Giselda </w:t>
      </w:r>
      <w:proofErr w:type="gramStart"/>
      <w:r>
        <w:rPr>
          <w:rFonts w:ascii="Times New Roman" w:hAnsi="Times New Roman" w:cs="Times New Roman"/>
          <w:sz w:val="24"/>
        </w:rPr>
        <w:t>et</w:t>
      </w:r>
      <w:proofErr w:type="gramEnd"/>
      <w:r>
        <w:rPr>
          <w:rFonts w:ascii="Times New Roman" w:hAnsi="Times New Roman" w:cs="Times New Roman"/>
          <w:sz w:val="24"/>
        </w:rPr>
        <w:t xml:space="preserve"> al. </w:t>
      </w:r>
      <w:r>
        <w:rPr>
          <w:rFonts w:ascii="Times New Roman" w:hAnsi="Times New Roman" w:cs="Times New Roman"/>
          <w:b/>
          <w:bCs/>
          <w:sz w:val="24"/>
        </w:rPr>
        <w:t>Plantas pequenas do cerrado: </w:t>
      </w:r>
      <w:r>
        <w:rPr>
          <w:rFonts w:ascii="Times New Roman" w:hAnsi="Times New Roman" w:cs="Times New Roman"/>
          <w:sz w:val="24"/>
        </w:rPr>
        <w:t>biodiversidade negligenciada. São Paulo, SP: Secretaria do Meio Ambiente/SP, 2018.</w:t>
      </w: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lang w:val="en-US"/>
        </w:rPr>
      </w:pP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MACEDO, G.A.; </w:t>
      </w:r>
      <w:proofErr w:type="gramStart"/>
      <w:r>
        <w:rPr>
          <w:rFonts w:ascii="Times New Roman" w:hAnsi="Times New Roman" w:cs="Times New Roman"/>
          <w:sz w:val="24"/>
        </w:rPr>
        <w:t>PASTORE,</w:t>
      </w:r>
      <w:proofErr w:type="gramEnd"/>
      <w:r>
        <w:rPr>
          <w:rFonts w:ascii="Times New Roman" w:hAnsi="Times New Roman" w:cs="Times New Roman"/>
          <w:sz w:val="24"/>
        </w:rPr>
        <w:t xml:space="preserve"> G.M.; SATO, H.H.; PARK, Y.K. Bioquímica experimental de alimentos. São Paulo: Livraria Varela, 2005. 187p.</w:t>
      </w: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</w:rPr>
      </w:pP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MARTINELLI, Gustavo; MESSINA, </w:t>
      </w:r>
      <w:proofErr w:type="spellStart"/>
      <w:r>
        <w:rPr>
          <w:rFonts w:ascii="Times New Roman" w:hAnsi="Times New Roman" w:cs="Times New Roman"/>
          <w:sz w:val="24"/>
        </w:rPr>
        <w:t>Tainan</w:t>
      </w:r>
      <w:proofErr w:type="spellEnd"/>
      <w:r>
        <w:rPr>
          <w:rFonts w:ascii="Times New Roman" w:hAnsi="Times New Roman" w:cs="Times New Roman"/>
          <w:sz w:val="24"/>
        </w:rPr>
        <w:t>; FILHO, Luiz Santos (Org.). </w:t>
      </w:r>
      <w:r>
        <w:rPr>
          <w:rFonts w:ascii="Times New Roman" w:hAnsi="Times New Roman" w:cs="Times New Roman"/>
          <w:b/>
          <w:bCs/>
          <w:sz w:val="24"/>
        </w:rPr>
        <w:t>Livro vermelho da flora do Brasil: </w:t>
      </w:r>
      <w:r>
        <w:rPr>
          <w:rFonts w:ascii="Times New Roman" w:hAnsi="Times New Roman" w:cs="Times New Roman"/>
          <w:sz w:val="24"/>
        </w:rPr>
        <w:t xml:space="preserve">plantas raras do cerrado. Rio de Janeiro, RJ: Andrea </w:t>
      </w:r>
      <w:proofErr w:type="spellStart"/>
      <w:r>
        <w:rPr>
          <w:rFonts w:ascii="Times New Roman" w:hAnsi="Times New Roman" w:cs="Times New Roman"/>
          <w:sz w:val="24"/>
        </w:rPr>
        <w:t>Jakobsson</w:t>
      </w:r>
      <w:proofErr w:type="spellEnd"/>
      <w:r>
        <w:rPr>
          <w:rFonts w:ascii="Times New Roman" w:hAnsi="Times New Roman" w:cs="Times New Roman"/>
          <w:sz w:val="24"/>
        </w:rPr>
        <w:t>; Jardim Botânico do Rio de Janeiro; CNFLORA, 2014. 319 p.</w:t>
      </w: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</w:rPr>
      </w:pP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LEHNINGER, Albert L.; NELSON, David L.; COX, Michael M. Princípios de bioquímica de </w:t>
      </w:r>
      <w:proofErr w:type="spellStart"/>
      <w:r>
        <w:rPr>
          <w:rFonts w:ascii="Times New Roman" w:hAnsi="Times New Roman" w:cs="Times New Roman"/>
          <w:sz w:val="24"/>
        </w:rPr>
        <w:t>Lehninger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lang w:val="en-US"/>
        </w:rPr>
        <w:t xml:space="preserve">5. ed. Porto Alegre: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Artmed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2011. </w:t>
      </w:r>
      <w:proofErr w:type="gramStart"/>
      <w:r>
        <w:rPr>
          <w:rFonts w:ascii="Times New Roman" w:hAnsi="Times New Roman" w:cs="Times New Roman"/>
          <w:sz w:val="24"/>
          <w:lang w:val="en-US"/>
        </w:rPr>
        <w:t>1273 p.</w:t>
      </w:r>
      <w:proofErr w:type="gramEnd"/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lang w:val="en-US"/>
        </w:rPr>
      </w:pP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 xml:space="preserve">POTT, Vali J.; POTT,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Arnildo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b/>
          <w:bCs/>
          <w:sz w:val="24"/>
        </w:rPr>
        <w:t>Plantas aquáticas do Pantanal. </w:t>
      </w:r>
      <w:r>
        <w:rPr>
          <w:rFonts w:ascii="Times New Roman" w:hAnsi="Times New Roman" w:cs="Times New Roman"/>
          <w:sz w:val="24"/>
        </w:rPr>
        <w:t>Brasília, DF: EMBRAPA Comunicação para Transferência de Tecnologia, 2000. 404 p.</w:t>
      </w:r>
    </w:p>
    <w:p w:rsidR="00266394" w:rsidRP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</w:rPr>
      </w:pP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RODRIGUES, Danielle </w:t>
      </w:r>
      <w:proofErr w:type="spellStart"/>
      <w:r>
        <w:rPr>
          <w:rFonts w:ascii="Times New Roman" w:hAnsi="Times New Roman" w:cs="Times New Roman"/>
          <w:sz w:val="24"/>
        </w:rPr>
        <w:t>Tetü</w:t>
      </w:r>
      <w:proofErr w:type="spellEnd"/>
      <w:r>
        <w:rPr>
          <w:rFonts w:ascii="Times New Roman" w:hAnsi="Times New Roman" w:cs="Times New Roman"/>
          <w:sz w:val="24"/>
        </w:rPr>
        <w:t xml:space="preserve">. O direito &amp; os animais: uma abordagem ética, filosófica e normativa. 2. </w:t>
      </w:r>
      <w:proofErr w:type="gramStart"/>
      <w:r>
        <w:rPr>
          <w:rFonts w:ascii="Times New Roman" w:hAnsi="Times New Roman" w:cs="Times New Roman"/>
          <w:sz w:val="24"/>
        </w:rPr>
        <w:t>ed.</w:t>
      </w:r>
      <w:proofErr w:type="gramEnd"/>
      <w:r>
        <w:rPr>
          <w:rFonts w:ascii="Times New Roman" w:hAnsi="Times New Roman" w:cs="Times New Roman"/>
          <w:sz w:val="24"/>
        </w:rPr>
        <w:t xml:space="preserve"> rev. e atual. Curitiba, PR: Juruá Ed., 2012. 245 p. </w:t>
      </w: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</w:rPr>
      </w:pP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SILVERSTEIN, R. M.; BASSLER, G. C.; MORRILL, T. C. Identificação espectrométrica de compostos orgânicos. </w:t>
      </w:r>
      <w:r>
        <w:rPr>
          <w:rFonts w:ascii="Times New Roman" w:hAnsi="Times New Roman" w:cs="Times New Roman"/>
          <w:sz w:val="24"/>
          <w:lang w:val="en-US"/>
        </w:rPr>
        <w:t>3 ed., Rio de Janeiro: Guanabara, 1979.</w:t>
      </w: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lang w:val="en-US"/>
        </w:rPr>
      </w:pP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WORLD HEALTH ORGANIZATION.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Trace elements in human nutrition and health, Geneva, 1996, 211 p.</w:t>
      </w: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lang w:val="en-US"/>
        </w:rPr>
      </w:pP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Periódicos indexados nacionais e internacionais.</w:t>
      </w:r>
    </w:p>
    <w:p w:rsidR="00266394" w:rsidRDefault="00266394" w:rsidP="0026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24"/>
        </w:rPr>
      </w:pPr>
    </w:p>
    <w:p w:rsidR="00266394" w:rsidRDefault="00266394" w:rsidP="00266394">
      <w:pPr>
        <w:jc w:val="center"/>
        <w:rPr>
          <w:rFonts w:ascii="Arial" w:hAnsi="Arial" w:cs="Arial"/>
          <w:b/>
          <w:highlight w:val="yellow"/>
        </w:rPr>
      </w:pPr>
    </w:p>
    <w:p w:rsidR="00266394" w:rsidRDefault="00266394" w:rsidP="00266394">
      <w:pPr>
        <w:jc w:val="center"/>
        <w:rPr>
          <w:rFonts w:ascii="Arial" w:hAnsi="Arial" w:cs="Arial"/>
          <w:b/>
        </w:rPr>
      </w:pPr>
      <w:r w:rsidRPr="00266394">
        <w:rPr>
          <w:rFonts w:ascii="Arial" w:hAnsi="Arial" w:cs="Arial"/>
          <w:b/>
          <w:highlight w:val="yellow"/>
        </w:rPr>
        <w:lastRenderedPageBreak/>
        <w:t xml:space="preserve">Tópicos Especiais II: Medical </w:t>
      </w:r>
      <w:proofErr w:type="spellStart"/>
      <w:r w:rsidRPr="00266394">
        <w:rPr>
          <w:rFonts w:ascii="Arial" w:hAnsi="Arial" w:cs="Arial"/>
          <w:b/>
          <w:highlight w:val="yellow"/>
        </w:rPr>
        <w:t>Biochemistry</w:t>
      </w:r>
      <w:proofErr w:type="spellEnd"/>
      <w:r w:rsidRPr="00266394">
        <w:rPr>
          <w:rFonts w:ascii="Arial" w:hAnsi="Arial" w:cs="Arial"/>
          <w:b/>
          <w:highlight w:val="yellow"/>
        </w:rPr>
        <w:t xml:space="preserve"> II</w:t>
      </w:r>
    </w:p>
    <w:p w:rsidR="00E75BDD" w:rsidRDefault="00E75BDD" w:rsidP="00E75B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EMENTA DA DISCIPLINA DE METABOLIC REGULATION- TÓPICOS ESPECIAIS I</w:t>
      </w:r>
    </w:p>
    <w:p w:rsidR="00E75BDD" w:rsidRDefault="00E75BDD" w:rsidP="00E75BDD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Ruy de Araújo Caldas- Professor Visitante</w:t>
      </w:r>
    </w:p>
    <w:p w:rsidR="00E75BDD" w:rsidRDefault="00E75BDD" w:rsidP="00E75BDD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Rondon Tosta Ramalho- Professor Permanente</w:t>
      </w:r>
    </w:p>
    <w:p w:rsidR="00E75BDD" w:rsidRDefault="00E75BDD" w:rsidP="00E75BD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disciplina será oferecida em 06 módulos de 04 horas e 02 módulos de 05 horas E tem como objetivo a compreensão </w:t>
      </w:r>
      <w:proofErr w:type="gramStart"/>
      <w:r>
        <w:rPr>
          <w:sz w:val="24"/>
          <w:szCs w:val="24"/>
        </w:rPr>
        <w:t>das regulação</w:t>
      </w:r>
      <w:proofErr w:type="gramEnd"/>
      <w:r>
        <w:rPr>
          <w:sz w:val="24"/>
          <w:szCs w:val="24"/>
        </w:rPr>
        <w:t xml:space="preserve"> enzimática e seus mecanismos.</w:t>
      </w:r>
    </w:p>
    <w:p w:rsidR="00E75BDD" w:rsidRDefault="00E75BDD" w:rsidP="00E75BD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Sugestões de </w:t>
      </w:r>
      <w:proofErr w:type="spellStart"/>
      <w:proofErr w:type="gramStart"/>
      <w:r>
        <w:rPr>
          <w:sz w:val="24"/>
          <w:szCs w:val="24"/>
        </w:rPr>
        <w:t>horário:</w:t>
      </w:r>
      <w:proofErr w:type="gramEnd"/>
      <w:r>
        <w:rPr>
          <w:sz w:val="24"/>
          <w:szCs w:val="24"/>
        </w:rPr>
        <w:t>sexta</w:t>
      </w:r>
      <w:proofErr w:type="spellEnd"/>
      <w:r>
        <w:rPr>
          <w:sz w:val="24"/>
          <w:szCs w:val="24"/>
        </w:rPr>
        <w:t xml:space="preserve"> a tarde</w:t>
      </w:r>
    </w:p>
    <w:p w:rsidR="00E75BDD" w:rsidRDefault="00E75BDD" w:rsidP="00E75BDD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 disciplina será ofertada em língua inglesa.</w:t>
      </w:r>
    </w:p>
    <w:p w:rsidR="00E75BDD" w:rsidRDefault="00E75BDD" w:rsidP="00E75BD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Precisa de uma sala para 20-25 alunos</w:t>
      </w:r>
    </w:p>
    <w:p w:rsidR="00E75BDD" w:rsidRDefault="00E75BDD" w:rsidP="00E75BD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Podemos receber alunos especiais, até 05 </w:t>
      </w:r>
      <w:proofErr w:type="gramStart"/>
      <w:r>
        <w:rPr>
          <w:sz w:val="24"/>
          <w:szCs w:val="24"/>
        </w:rPr>
        <w:t>alunos</w:t>
      </w:r>
      <w:proofErr w:type="gramEnd"/>
    </w:p>
    <w:p w:rsidR="00E75BDD" w:rsidRDefault="00E75BDD" w:rsidP="00E75BDD">
      <w:pPr>
        <w:pStyle w:val="PargrafodaLista"/>
        <w:ind w:left="1069"/>
        <w:jc w:val="both"/>
        <w:rPr>
          <w:b/>
          <w:sz w:val="24"/>
          <w:szCs w:val="24"/>
        </w:rPr>
      </w:pPr>
    </w:p>
    <w:p w:rsidR="00E75BDD" w:rsidRDefault="00E75BDD" w:rsidP="00E75BDD">
      <w:pPr>
        <w:pStyle w:val="PargrafodaLista"/>
        <w:ind w:left="10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PLANO DE ENSINO</w:t>
      </w:r>
    </w:p>
    <w:p w:rsidR="00E75BDD" w:rsidRDefault="00E75BDD" w:rsidP="00E75BDD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Conceitos de Regulação Enzimática</w:t>
      </w:r>
    </w:p>
    <w:p w:rsidR="00E75BDD" w:rsidRDefault="00E75BDD" w:rsidP="00E75BDD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Aspectos da Regulação Metabólica</w:t>
      </w:r>
    </w:p>
    <w:p w:rsidR="00E75BDD" w:rsidRDefault="00E75BDD" w:rsidP="00E75BDD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Vias Metabólicas</w:t>
      </w:r>
    </w:p>
    <w:p w:rsidR="00E75BDD" w:rsidRDefault="00E75BDD" w:rsidP="00E75BDD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Regulação Recíproca</w:t>
      </w:r>
    </w:p>
    <w:p w:rsidR="00E75BDD" w:rsidRDefault="00E75BDD" w:rsidP="00E75BDD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Mecanismos para a Regulamentação de Reações Enzimáticas</w:t>
      </w:r>
    </w:p>
    <w:p w:rsidR="00E75BDD" w:rsidRDefault="00E75BDD" w:rsidP="00E75BDD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Tópicos sugeridos pelo grupo de estudo</w:t>
      </w:r>
    </w:p>
    <w:p w:rsidR="00266394" w:rsidRPr="00266394" w:rsidRDefault="00266394" w:rsidP="00266394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266394" w:rsidRPr="002663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0CA6"/>
    <w:multiLevelType w:val="hybridMultilevel"/>
    <w:tmpl w:val="B652EC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E17B1"/>
    <w:multiLevelType w:val="hybridMultilevel"/>
    <w:tmpl w:val="11B258F6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230" w:hanging="360"/>
      </w:pPr>
    </w:lvl>
    <w:lvl w:ilvl="2" w:tplc="0416001B">
      <w:start w:val="1"/>
      <w:numFmt w:val="lowerRoman"/>
      <w:lvlText w:val="%3."/>
      <w:lvlJc w:val="right"/>
      <w:pPr>
        <w:ind w:left="1950" w:hanging="180"/>
      </w:pPr>
    </w:lvl>
    <w:lvl w:ilvl="3" w:tplc="0416000F">
      <w:start w:val="1"/>
      <w:numFmt w:val="decimal"/>
      <w:lvlText w:val="%4."/>
      <w:lvlJc w:val="left"/>
      <w:pPr>
        <w:ind w:left="2670" w:hanging="360"/>
      </w:pPr>
    </w:lvl>
    <w:lvl w:ilvl="4" w:tplc="04160019">
      <w:start w:val="1"/>
      <w:numFmt w:val="lowerLetter"/>
      <w:lvlText w:val="%5."/>
      <w:lvlJc w:val="left"/>
      <w:pPr>
        <w:ind w:left="3390" w:hanging="360"/>
      </w:pPr>
    </w:lvl>
    <w:lvl w:ilvl="5" w:tplc="0416001B">
      <w:start w:val="1"/>
      <w:numFmt w:val="lowerRoman"/>
      <w:lvlText w:val="%6."/>
      <w:lvlJc w:val="right"/>
      <w:pPr>
        <w:ind w:left="4110" w:hanging="180"/>
      </w:pPr>
    </w:lvl>
    <w:lvl w:ilvl="6" w:tplc="0416000F">
      <w:start w:val="1"/>
      <w:numFmt w:val="decimal"/>
      <w:lvlText w:val="%7."/>
      <w:lvlJc w:val="left"/>
      <w:pPr>
        <w:ind w:left="4830" w:hanging="360"/>
      </w:pPr>
    </w:lvl>
    <w:lvl w:ilvl="7" w:tplc="04160019">
      <w:start w:val="1"/>
      <w:numFmt w:val="lowerLetter"/>
      <w:lvlText w:val="%8."/>
      <w:lvlJc w:val="left"/>
      <w:pPr>
        <w:ind w:left="5550" w:hanging="360"/>
      </w:pPr>
    </w:lvl>
    <w:lvl w:ilvl="8" w:tplc="0416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94"/>
    <w:rsid w:val="000A6E9A"/>
    <w:rsid w:val="00266394"/>
    <w:rsid w:val="004C590C"/>
    <w:rsid w:val="00E7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66394"/>
    <w:rPr>
      <w:color w:val="0000FF" w:themeColor="hyperlink"/>
      <w:u w:val="single"/>
    </w:rPr>
  </w:style>
  <w:style w:type="paragraph" w:customStyle="1" w:styleId="Default">
    <w:name w:val="Default"/>
    <w:rsid w:val="00266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66394"/>
    <w:rPr>
      <w:b/>
      <w:bCs/>
    </w:rPr>
  </w:style>
  <w:style w:type="paragraph" w:styleId="PargrafodaLista">
    <w:name w:val="List Paragraph"/>
    <w:basedOn w:val="Normal"/>
    <w:uiPriority w:val="34"/>
    <w:qFormat/>
    <w:rsid w:val="00E75BDD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66394"/>
    <w:rPr>
      <w:color w:val="0000FF" w:themeColor="hyperlink"/>
      <w:u w:val="single"/>
    </w:rPr>
  </w:style>
  <w:style w:type="paragraph" w:customStyle="1" w:styleId="Default">
    <w:name w:val="Default"/>
    <w:rsid w:val="00266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66394"/>
    <w:rPr>
      <w:b/>
      <w:bCs/>
    </w:rPr>
  </w:style>
  <w:style w:type="paragraph" w:styleId="PargrafodaLista">
    <w:name w:val="List Paragraph"/>
    <w:basedOn w:val="Normal"/>
    <w:uiPriority w:val="34"/>
    <w:qFormat/>
    <w:rsid w:val="00E75BDD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e.saude.sp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9</Pages>
  <Words>1685</Words>
  <Characters>9101</Characters>
  <Application>Microsoft Office Word</Application>
  <DocSecurity>0</DocSecurity>
  <Lines>75</Lines>
  <Paragraphs>21</Paragraphs>
  <ScaleCrop>false</ScaleCrop>
  <Company/>
  <LinksUpToDate>false</LinksUpToDate>
  <CharactersWithSpaces>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 da Silva Alves Junior</dc:creator>
  <cp:lastModifiedBy>Ademir da Silva Alves Junior</cp:lastModifiedBy>
  <cp:revision>4</cp:revision>
  <dcterms:created xsi:type="dcterms:W3CDTF">2019-06-07T12:11:00Z</dcterms:created>
  <dcterms:modified xsi:type="dcterms:W3CDTF">2019-06-07T17:16:00Z</dcterms:modified>
</cp:coreProperties>
</file>